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9E67C" w14:textId="3CFB7272" w:rsidR="00B2104B" w:rsidRPr="00217413" w:rsidRDefault="00B2104B" w:rsidP="00B2104B">
      <w:pPr>
        <w:adjustRightInd w:val="0"/>
        <w:snapToGrid w:val="0"/>
        <w:spacing w:line="360" w:lineRule="auto"/>
        <w:jc w:val="left"/>
        <w:rPr>
          <w:rFonts w:ascii="宋体" w:hAnsi="宋体"/>
          <w:color w:val="FF0000"/>
          <w:sz w:val="24"/>
        </w:rPr>
      </w:pPr>
      <w:r w:rsidRPr="00217413">
        <w:rPr>
          <w:rFonts w:ascii="宋体" w:hAnsi="宋体" w:hint="eastAsia"/>
          <w:sz w:val="24"/>
        </w:rPr>
        <w:t>证券代码：600198         证券简称：大唐电信       公告编号：</w:t>
      </w:r>
      <w:r w:rsidR="0091665A" w:rsidRPr="00217413">
        <w:rPr>
          <w:rFonts w:ascii="宋体" w:hAnsi="宋体" w:hint="eastAsia"/>
          <w:sz w:val="24"/>
        </w:rPr>
        <w:t>2021</w:t>
      </w:r>
      <w:r w:rsidR="008D6F1A" w:rsidRPr="00217413">
        <w:rPr>
          <w:rFonts w:ascii="宋体" w:hAnsi="宋体" w:hint="eastAsia"/>
          <w:sz w:val="24"/>
        </w:rPr>
        <w:t>-</w:t>
      </w:r>
      <w:r w:rsidR="00316AD1" w:rsidRPr="00217413">
        <w:rPr>
          <w:rFonts w:ascii="宋体" w:hAnsi="宋体" w:hint="eastAsia"/>
          <w:sz w:val="24"/>
        </w:rPr>
        <w:t>018</w:t>
      </w:r>
    </w:p>
    <w:p w14:paraId="4FAC13F7" w14:textId="77777777" w:rsidR="00B2104B" w:rsidRPr="00217413" w:rsidRDefault="00B2104B" w:rsidP="00B2104B">
      <w:pPr>
        <w:spacing w:line="360" w:lineRule="auto"/>
        <w:jc w:val="center"/>
        <w:rPr>
          <w:rFonts w:ascii="宋体" w:hAnsi="宋体"/>
          <w:sz w:val="36"/>
        </w:rPr>
      </w:pPr>
    </w:p>
    <w:p w14:paraId="1786BA62" w14:textId="77777777" w:rsidR="00B2104B" w:rsidRPr="00217413" w:rsidRDefault="00B2104B" w:rsidP="00B2104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217413">
        <w:rPr>
          <w:rFonts w:ascii="黑体" w:eastAsia="黑体" w:hAnsi="黑体" w:hint="eastAsia"/>
          <w:b/>
          <w:color w:val="FF0000"/>
          <w:sz w:val="36"/>
          <w:szCs w:val="36"/>
        </w:rPr>
        <w:t>大唐电信科技股份有限公司</w:t>
      </w:r>
    </w:p>
    <w:p w14:paraId="26A8F84D" w14:textId="0067C381" w:rsidR="00B2104B" w:rsidRPr="00217413" w:rsidRDefault="00B2104B" w:rsidP="00B2104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217413">
        <w:rPr>
          <w:rFonts w:ascii="黑体" w:eastAsia="黑体" w:hAnsi="黑体" w:hint="eastAsia"/>
          <w:b/>
          <w:color w:val="FF0000"/>
          <w:sz w:val="36"/>
          <w:szCs w:val="36"/>
        </w:rPr>
        <w:t>关于公司重大诉讼</w:t>
      </w:r>
      <w:r w:rsidR="00EB6111" w:rsidRPr="00217413">
        <w:rPr>
          <w:rFonts w:ascii="黑体" w:eastAsia="黑体" w:hAnsi="黑体" w:hint="eastAsia"/>
          <w:b/>
          <w:color w:val="FF0000"/>
          <w:sz w:val="36"/>
          <w:szCs w:val="36"/>
        </w:rPr>
        <w:t>、仲裁</w:t>
      </w:r>
      <w:r w:rsidRPr="00217413">
        <w:rPr>
          <w:rFonts w:ascii="黑体" w:eastAsia="黑体" w:hAnsi="黑体" w:hint="eastAsia"/>
          <w:b/>
          <w:color w:val="FF0000"/>
          <w:sz w:val="36"/>
          <w:szCs w:val="36"/>
        </w:rPr>
        <w:t>进展的公告</w:t>
      </w:r>
    </w:p>
    <w:p w14:paraId="3B4A6C61" w14:textId="77777777" w:rsidR="00B2104B" w:rsidRPr="00217413" w:rsidRDefault="00B2104B" w:rsidP="00B2104B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14:paraId="312C86E0" w14:textId="77777777" w:rsidR="00B2104B" w:rsidRPr="00217413" w:rsidRDefault="00B2104B" w:rsidP="00B2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217413"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143F1DB6" w14:textId="77777777" w:rsidR="00B2104B" w:rsidRPr="00217413" w:rsidRDefault="00B2104B" w:rsidP="00B210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4639CE4" w14:textId="77777777" w:rsidR="00B2104B" w:rsidRPr="00217413" w:rsidRDefault="00B2104B" w:rsidP="00B2104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> </w:t>
      </w:r>
    </w:p>
    <w:p w14:paraId="0C86C580" w14:textId="77777777" w:rsidR="00B2104B" w:rsidRPr="00217413" w:rsidRDefault="00B2104B" w:rsidP="00B2104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4"/>
        </w:rPr>
      </w:pPr>
      <w:r w:rsidRPr="00217413">
        <w:rPr>
          <w:rFonts w:ascii="宋体" w:hAnsi="宋体" w:hint="eastAsia"/>
          <w:b/>
          <w:sz w:val="24"/>
        </w:rPr>
        <w:t>重要内容提示:</w:t>
      </w:r>
    </w:p>
    <w:p w14:paraId="29537DD8" w14:textId="56081776" w:rsidR="00B2104B" w:rsidRPr="00217413" w:rsidRDefault="00B2104B" w:rsidP="00B2104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>案件所处的诉讼（仲裁）阶段：</w:t>
      </w:r>
      <w:r w:rsidR="00AE0DEB" w:rsidRPr="00217413">
        <w:rPr>
          <w:rFonts w:ascii="宋体" w:hAnsi="宋体" w:hint="eastAsia"/>
          <w:sz w:val="24"/>
        </w:rPr>
        <w:t>执行中</w:t>
      </w:r>
    </w:p>
    <w:p w14:paraId="030F7FBE" w14:textId="51E37560" w:rsidR="00B2104B" w:rsidRPr="00217413" w:rsidRDefault="00B2104B" w:rsidP="00B2104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>公司所处的当事人地位：</w:t>
      </w:r>
      <w:r w:rsidR="00AE0DEB" w:rsidRPr="00217413">
        <w:rPr>
          <w:rFonts w:ascii="宋体" w:hAnsi="宋体" w:hint="eastAsia"/>
          <w:sz w:val="24"/>
        </w:rPr>
        <w:t>申请执行人</w:t>
      </w:r>
      <w:r w:rsidRPr="00217413">
        <w:rPr>
          <w:rFonts w:ascii="宋体" w:hAnsi="宋体"/>
          <w:sz w:val="24"/>
        </w:rPr>
        <w:t xml:space="preserve"> </w:t>
      </w:r>
    </w:p>
    <w:p w14:paraId="36086042" w14:textId="4353A52F" w:rsidR="00316AD1" w:rsidRPr="00217413" w:rsidRDefault="00B2104B" w:rsidP="00316AD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>涉案的金额：</w:t>
      </w:r>
      <w:r w:rsidR="00DD4ACF" w:rsidRPr="00217413">
        <w:rPr>
          <w:rFonts w:ascii="宋体" w:hAnsi="宋体" w:hint="eastAsia"/>
          <w:sz w:val="24"/>
        </w:rPr>
        <w:t>268,926,600.00 元</w:t>
      </w:r>
    </w:p>
    <w:p w14:paraId="7E11D64B" w14:textId="3ABEC429" w:rsidR="005526B2" w:rsidRPr="00217413" w:rsidRDefault="00925BCE" w:rsidP="00316AD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>是否会对上市公司损益产生负面影响：</w:t>
      </w:r>
      <w:r w:rsidR="00316AD1" w:rsidRPr="00217413">
        <w:rPr>
          <w:rFonts w:ascii="等线" w:eastAsia="等线" w:hAnsi="等线" w:hint="eastAsia"/>
          <w:color w:val="1F497D"/>
        </w:rPr>
        <w:t> </w:t>
      </w:r>
      <w:r w:rsidR="00316AD1" w:rsidRPr="00217413">
        <w:rPr>
          <w:rFonts w:ascii="宋体" w:hAnsi="宋体" w:hint="eastAsia"/>
          <w:sz w:val="24"/>
        </w:rPr>
        <w:t>基于谨慎性原则，历史上公司已对涉及债权计提部分减值损失。目前尚无法判断本次强制执行申请被受理对公司未来损益的影响，对损益影响需视后续执行情况确定。如后续执行收回金额大于公司账面该债权净值，对公司损益产生正面影响；如后续执行收回金额小于或者等于公司账面该债权净值，对公司损益产生负面影响或无影响。</w:t>
      </w:r>
    </w:p>
    <w:p w14:paraId="5B6C0A96" w14:textId="77777777" w:rsidR="003C7AF3" w:rsidRPr="00217413" w:rsidRDefault="003C7AF3" w:rsidP="00CC590E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 w:cs="宋体"/>
          <w:kern w:val="0"/>
          <w:sz w:val="24"/>
        </w:rPr>
      </w:pPr>
    </w:p>
    <w:p w14:paraId="1FEE3F9B" w14:textId="1B6C1BDB" w:rsidR="00EB6111" w:rsidRPr="00217413" w:rsidRDefault="00F30AFC" w:rsidP="00CC590E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217413">
        <w:rPr>
          <w:rFonts w:ascii="宋体" w:hAnsi="宋体" w:cs="宋体" w:hint="eastAsia"/>
          <w:kern w:val="0"/>
          <w:sz w:val="24"/>
        </w:rPr>
        <w:t>2017年4月7日，大唐电信科技股份有限公司（下称“公司”）与被申请人周浩、陈勇、案外人大唐电信投资有限公司、案外人北京泓天成长资产管理有限公司签订《产</w:t>
      </w:r>
      <w:r w:rsidR="00256959" w:rsidRPr="00217413">
        <w:rPr>
          <w:rFonts w:ascii="宋体" w:hAnsi="宋体" w:cs="宋体" w:hint="eastAsia"/>
          <w:kern w:val="0"/>
          <w:sz w:val="24"/>
        </w:rPr>
        <w:t>权交易合同》，约定公司将其持有的广州要玩娱乐网络技术</w:t>
      </w:r>
      <w:r w:rsidR="003D6F88" w:rsidRPr="00217413">
        <w:rPr>
          <w:rFonts w:ascii="宋体" w:hAnsi="宋体" w:cs="宋体" w:hint="eastAsia"/>
          <w:kern w:val="0"/>
          <w:sz w:val="24"/>
        </w:rPr>
        <w:t>股份</w:t>
      </w:r>
      <w:r w:rsidR="00256959" w:rsidRPr="00217413">
        <w:rPr>
          <w:rFonts w:ascii="宋体" w:hAnsi="宋体" w:cs="宋体" w:hint="eastAsia"/>
          <w:kern w:val="0"/>
          <w:sz w:val="24"/>
        </w:rPr>
        <w:t>有限公司（下</w:t>
      </w:r>
      <w:r w:rsidRPr="00217413">
        <w:rPr>
          <w:rFonts w:ascii="宋体" w:hAnsi="宋体" w:cs="宋体" w:hint="eastAsia"/>
          <w:kern w:val="0"/>
          <w:sz w:val="24"/>
        </w:rPr>
        <w:t>称“要玩公司”）的21.2%股权转让给周浩、陈勇、大唐电信投资有限公司、北京泓天成长资产管理有限公司。其中周浩、陈勇分别受让了要玩公司的10%股权。</w:t>
      </w:r>
      <w:r w:rsidR="00571048" w:rsidRPr="00217413">
        <w:rPr>
          <w:rFonts w:ascii="宋体" w:hAnsi="宋体" w:cs="宋体" w:hint="eastAsia"/>
          <w:kern w:val="0"/>
          <w:sz w:val="24"/>
        </w:rPr>
        <w:t>此外，</w:t>
      </w:r>
      <w:r w:rsidRPr="00217413">
        <w:rPr>
          <w:rFonts w:ascii="宋体" w:hAnsi="宋体" w:cs="宋体" w:hint="eastAsia"/>
          <w:kern w:val="0"/>
          <w:sz w:val="24"/>
        </w:rPr>
        <w:t>周浩、陈勇分别作为保证人对对方的</w:t>
      </w:r>
      <w:r w:rsidR="008F4B2E" w:rsidRPr="00217413">
        <w:rPr>
          <w:rFonts w:ascii="宋体" w:hAnsi="宋体" w:cs="宋体" w:hint="eastAsia"/>
          <w:kern w:val="0"/>
          <w:sz w:val="24"/>
        </w:rPr>
        <w:t>债务</w:t>
      </w:r>
      <w:r w:rsidRPr="00217413">
        <w:rPr>
          <w:rFonts w:ascii="宋体" w:hAnsi="宋体" w:cs="宋体" w:hint="eastAsia"/>
          <w:kern w:val="0"/>
          <w:sz w:val="24"/>
        </w:rPr>
        <w:t>承担连带保证责任。</w:t>
      </w:r>
      <w:r w:rsidR="00DA14F6" w:rsidRPr="00217413">
        <w:rPr>
          <w:rFonts w:ascii="宋体" w:hAnsi="宋体" w:cs="宋体" w:hint="eastAsia"/>
          <w:kern w:val="0"/>
          <w:sz w:val="24"/>
        </w:rPr>
        <w:t>由于</w:t>
      </w:r>
      <w:r w:rsidRPr="00217413">
        <w:rPr>
          <w:rFonts w:ascii="宋体" w:hAnsi="宋体" w:cs="宋体" w:hint="eastAsia"/>
          <w:kern w:val="0"/>
          <w:sz w:val="24"/>
        </w:rPr>
        <w:t>周浩、陈勇</w:t>
      </w:r>
      <w:r w:rsidR="00DA14F6" w:rsidRPr="00217413">
        <w:rPr>
          <w:rFonts w:ascii="宋体" w:hAnsi="宋体" w:cs="宋体" w:hint="eastAsia"/>
          <w:kern w:val="0"/>
          <w:sz w:val="24"/>
        </w:rPr>
        <w:t>各自</w:t>
      </w:r>
      <w:r w:rsidR="008E542C" w:rsidRPr="00217413">
        <w:rPr>
          <w:rFonts w:ascii="宋体" w:hAnsi="宋体" w:cs="宋体" w:hint="eastAsia"/>
          <w:kern w:val="0"/>
          <w:sz w:val="24"/>
        </w:rPr>
        <w:t>至今</w:t>
      </w:r>
      <w:r w:rsidR="003B52D1" w:rsidRPr="00217413">
        <w:rPr>
          <w:rFonts w:ascii="宋体" w:hAnsi="宋体" w:cs="宋体" w:hint="eastAsia"/>
          <w:kern w:val="0"/>
          <w:sz w:val="24"/>
        </w:rPr>
        <w:t>仍</w:t>
      </w:r>
      <w:r w:rsidRPr="00217413">
        <w:rPr>
          <w:rFonts w:ascii="宋体" w:hAnsi="宋体" w:cs="宋体" w:hint="eastAsia"/>
          <w:kern w:val="0"/>
          <w:sz w:val="24"/>
        </w:rPr>
        <w:t>有8,526万元股权转让款未支付，</w:t>
      </w:r>
      <w:r w:rsidRPr="00217413">
        <w:rPr>
          <w:rFonts w:ascii="宋体" w:hAnsi="宋体" w:cs="宋体" w:hint="eastAsia"/>
          <w:kern w:val="0"/>
          <w:sz w:val="24"/>
        </w:rPr>
        <w:lastRenderedPageBreak/>
        <w:t>公司向北京仲裁委员会提起仲裁，请求裁决周浩、陈勇分别向公司支付剩余股权转让款8,526万元、延期付款期间的利息1,352.2万元（暂计至2020年7月22日）、逾期付款违约金3,568.13万元（暂计至2020年7月22日），合计26,892.66万元；请求裁决周浩、陈勇分别对对方的上述债务承担连带清偿责任，并承担案件的仲裁费、保全费、律师费。</w:t>
      </w:r>
      <w:r w:rsidR="00395864" w:rsidRPr="00217413">
        <w:rPr>
          <w:rFonts w:ascii="宋体" w:hAnsi="宋体" w:cs="宋体" w:hint="eastAsia"/>
          <w:kern w:val="0"/>
          <w:sz w:val="24"/>
        </w:rPr>
        <w:t>公司于2021年2月8</w:t>
      </w:r>
      <w:r w:rsidR="002F2A45" w:rsidRPr="00217413">
        <w:rPr>
          <w:rFonts w:ascii="宋体" w:hAnsi="宋体" w:cs="宋体" w:hint="eastAsia"/>
          <w:kern w:val="0"/>
          <w:sz w:val="24"/>
        </w:rPr>
        <w:t>日收到</w:t>
      </w:r>
      <w:r w:rsidR="00395864" w:rsidRPr="00217413">
        <w:rPr>
          <w:rFonts w:ascii="宋体" w:hAnsi="宋体" w:cs="宋体" w:hint="eastAsia"/>
          <w:kern w:val="0"/>
          <w:sz w:val="24"/>
        </w:rPr>
        <w:t>北京仲裁委员会送达的裁决书，裁决周</w:t>
      </w:r>
      <w:proofErr w:type="gramStart"/>
      <w:r w:rsidR="00395864" w:rsidRPr="00217413">
        <w:rPr>
          <w:rFonts w:ascii="宋体" w:hAnsi="宋体" w:cs="宋体" w:hint="eastAsia"/>
          <w:kern w:val="0"/>
          <w:sz w:val="24"/>
        </w:rPr>
        <w:t>浩</w:t>
      </w:r>
      <w:proofErr w:type="gramEnd"/>
      <w:r w:rsidR="00395864" w:rsidRPr="00217413">
        <w:rPr>
          <w:rFonts w:ascii="宋体" w:hAnsi="宋体" w:cs="宋体" w:hint="eastAsia"/>
          <w:kern w:val="0"/>
          <w:sz w:val="24"/>
        </w:rPr>
        <w:t>、陈勇分别向公司支付：（1）剩余股权转让款85,260,000元；（2）暂计至2020年7月22日的延期付款利息12,797,888.79元；并支付自2020年7月23日起至实际支付之日止，以85,260,000元为基数，按照一年</w:t>
      </w:r>
      <w:proofErr w:type="gramStart"/>
      <w:r w:rsidR="00395864" w:rsidRPr="00217413">
        <w:rPr>
          <w:rFonts w:ascii="宋体" w:hAnsi="宋体" w:cs="宋体" w:hint="eastAsia"/>
          <w:kern w:val="0"/>
          <w:sz w:val="24"/>
        </w:rPr>
        <w:t>期全国</w:t>
      </w:r>
      <w:proofErr w:type="gramEnd"/>
      <w:r w:rsidR="00395864" w:rsidRPr="00217413">
        <w:rPr>
          <w:rFonts w:ascii="宋体" w:hAnsi="宋体" w:cs="宋体" w:hint="eastAsia"/>
          <w:kern w:val="0"/>
          <w:sz w:val="24"/>
        </w:rPr>
        <w:t>银行间同业拆借中心LPR公布价标准计算的延期付款利息；（3）以85,260,000元为基数、按年利率11%标准计算、自2020年1月1日起至实际支付之日止的逾期付款违约金；暂计至2020年7月22日的逾期付款违约金为5,241,738.08元。北京仲裁委员会同时裁决周浩、陈勇向公司支付律师费100,000元以及本案仲裁费1,461,844.70元，驳回了公司的其他仲裁请求。</w:t>
      </w:r>
      <w:r w:rsidR="00EB6111" w:rsidRPr="00217413">
        <w:rPr>
          <w:rFonts w:ascii="宋体" w:hAnsi="宋体" w:hint="eastAsia"/>
          <w:sz w:val="24"/>
        </w:rPr>
        <w:t>详见公司于</w:t>
      </w:r>
      <w:r w:rsidR="00CC590E" w:rsidRPr="00217413">
        <w:rPr>
          <w:rFonts w:ascii="宋体" w:hAnsi="宋体" w:hint="eastAsia"/>
          <w:sz w:val="24"/>
        </w:rPr>
        <w:t>2020年8月15日</w:t>
      </w:r>
      <w:r w:rsidR="00EB6111" w:rsidRPr="00217413">
        <w:rPr>
          <w:rFonts w:ascii="宋体" w:hAnsi="宋体" w:hint="eastAsia"/>
          <w:sz w:val="24"/>
        </w:rPr>
        <w:t>披露的《大唐电信科技股份有限公司涉及诉讼、仲裁公告》（公告编号：</w:t>
      </w:r>
      <w:r w:rsidR="00DE401A" w:rsidRPr="00217413">
        <w:rPr>
          <w:rFonts w:ascii="宋体" w:hAnsi="宋体" w:hint="eastAsia"/>
          <w:sz w:val="24"/>
        </w:rPr>
        <w:t>2020-049</w:t>
      </w:r>
      <w:r w:rsidR="00395864" w:rsidRPr="00217413">
        <w:rPr>
          <w:rFonts w:ascii="宋体" w:hAnsi="宋体" w:hint="eastAsia"/>
          <w:sz w:val="24"/>
        </w:rPr>
        <w:t>）、</w:t>
      </w:r>
      <w:r w:rsidR="0026351B" w:rsidRPr="00217413">
        <w:rPr>
          <w:rFonts w:ascii="宋体" w:hAnsi="宋体" w:cs="宋体" w:hint="eastAsia"/>
          <w:bCs/>
          <w:kern w:val="0"/>
          <w:sz w:val="24"/>
        </w:rPr>
        <w:t>2020年8月28日</w:t>
      </w:r>
      <w:r w:rsidR="0026351B" w:rsidRPr="00217413">
        <w:rPr>
          <w:rFonts w:ascii="宋体" w:hAnsi="宋体" w:hint="eastAsia"/>
          <w:bCs/>
          <w:sz w:val="24"/>
        </w:rPr>
        <w:t>披露的《大唐电信科技股份有限公司2020年半年度报告》</w:t>
      </w:r>
      <w:r w:rsidR="00395864" w:rsidRPr="00217413">
        <w:rPr>
          <w:rFonts w:ascii="宋体" w:hAnsi="宋体" w:hint="eastAsia"/>
          <w:bCs/>
          <w:sz w:val="24"/>
        </w:rPr>
        <w:t>和</w:t>
      </w:r>
      <w:r w:rsidR="00395864" w:rsidRPr="00217413">
        <w:rPr>
          <w:rFonts w:ascii="宋体" w:hAnsi="宋体" w:hint="eastAsia"/>
          <w:sz w:val="24"/>
        </w:rPr>
        <w:t>2021</w:t>
      </w:r>
      <w:r w:rsidR="00395864" w:rsidRPr="00217413">
        <w:rPr>
          <w:rFonts w:ascii="宋体" w:hAnsi="宋体"/>
          <w:sz w:val="24"/>
        </w:rPr>
        <w:t>年</w:t>
      </w:r>
      <w:r w:rsidR="00395864" w:rsidRPr="00217413">
        <w:rPr>
          <w:rFonts w:ascii="宋体" w:hAnsi="宋体" w:hint="eastAsia"/>
          <w:sz w:val="24"/>
        </w:rPr>
        <w:t>2</w:t>
      </w:r>
      <w:r w:rsidR="00395864" w:rsidRPr="00217413">
        <w:rPr>
          <w:rFonts w:ascii="宋体" w:hAnsi="宋体"/>
          <w:sz w:val="24"/>
        </w:rPr>
        <w:t>月</w:t>
      </w:r>
      <w:r w:rsidR="00395864" w:rsidRPr="00217413">
        <w:rPr>
          <w:rFonts w:ascii="宋体" w:hAnsi="宋体" w:hint="eastAsia"/>
          <w:sz w:val="24"/>
        </w:rPr>
        <w:t>10</w:t>
      </w:r>
      <w:r w:rsidR="00395864" w:rsidRPr="00217413">
        <w:rPr>
          <w:rFonts w:ascii="宋体" w:hAnsi="宋体"/>
          <w:sz w:val="24"/>
        </w:rPr>
        <w:t>日披露的</w:t>
      </w:r>
      <w:r w:rsidR="00395864" w:rsidRPr="00217413">
        <w:rPr>
          <w:rFonts w:ascii="宋体" w:hAnsi="宋体" w:hint="eastAsia"/>
          <w:sz w:val="24"/>
        </w:rPr>
        <w:t>《</w:t>
      </w:r>
      <w:r w:rsidR="00395864" w:rsidRPr="00217413">
        <w:rPr>
          <w:rFonts w:ascii="宋体" w:hAnsi="宋体" w:hint="eastAsia"/>
          <w:bCs/>
          <w:sz w:val="24"/>
        </w:rPr>
        <w:t>大唐电信科技股份有限公司关于公司重大诉讼、仲裁进展的公告</w:t>
      </w:r>
      <w:r w:rsidR="00395864" w:rsidRPr="00217413">
        <w:rPr>
          <w:rFonts w:ascii="宋体" w:hAnsi="宋体" w:hint="eastAsia"/>
          <w:sz w:val="24"/>
        </w:rPr>
        <w:t>》（公告编号：2021-010）</w:t>
      </w:r>
      <w:r w:rsidR="00EB6111" w:rsidRPr="00217413">
        <w:rPr>
          <w:rFonts w:ascii="宋体" w:hAnsi="宋体" w:cs="宋体" w:hint="eastAsia"/>
          <w:bCs/>
          <w:kern w:val="0"/>
          <w:sz w:val="24"/>
        </w:rPr>
        <w:t>。</w:t>
      </w:r>
    </w:p>
    <w:p w14:paraId="472D197D" w14:textId="392EE7CD" w:rsidR="004C094B" w:rsidRPr="00217413" w:rsidRDefault="003C2643" w:rsidP="003C2643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 w:cs="宋体"/>
          <w:bCs/>
          <w:kern w:val="0"/>
          <w:sz w:val="24"/>
        </w:rPr>
      </w:pPr>
      <w:r w:rsidRPr="003C2643">
        <w:rPr>
          <w:rFonts w:ascii="宋体" w:hAnsi="宋体" w:cs="宋体" w:hint="eastAsia"/>
          <w:bCs/>
          <w:kern w:val="0"/>
          <w:sz w:val="24"/>
        </w:rPr>
        <w:t>由于周浩、陈勇未按照仲裁裁决书履行付款义务，公司向广东省珠海市中级人民法院申请了强制执行。公司于2021年3月18日收到珠海市中级人民法院送达的受理通知书，法院已受理公司的执行申请。后续公司将及时披露该案件的进展情况。</w:t>
      </w:r>
      <w:bookmarkStart w:id="0" w:name="_GoBack"/>
      <w:bookmarkEnd w:id="0"/>
    </w:p>
    <w:p w14:paraId="67F2808E" w14:textId="68099F1D" w:rsidR="005526B2" w:rsidRPr="00217413" w:rsidRDefault="005526B2" w:rsidP="00B13F51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50" w:firstLine="600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>特此公告。</w:t>
      </w:r>
    </w:p>
    <w:p w14:paraId="5D3AC0D2" w14:textId="77777777" w:rsidR="005526B2" w:rsidRPr="00217413" w:rsidRDefault="005526B2" w:rsidP="00B13F51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>大唐电信科技股份有限公司董事会</w:t>
      </w:r>
    </w:p>
    <w:p w14:paraId="32040E15" w14:textId="788869F9" w:rsidR="005526B2" w:rsidRPr="00CF74E8" w:rsidRDefault="005526B2" w:rsidP="00B13F51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217413">
        <w:rPr>
          <w:rFonts w:ascii="宋体" w:hAnsi="宋体" w:hint="eastAsia"/>
          <w:sz w:val="24"/>
        </w:rPr>
        <w:t xml:space="preserve">  </w:t>
      </w:r>
      <w:r w:rsidR="00D00141" w:rsidRPr="00217413">
        <w:rPr>
          <w:rFonts w:ascii="宋体" w:hAnsi="宋体" w:hint="eastAsia"/>
          <w:sz w:val="24"/>
        </w:rPr>
        <w:t>2021</w:t>
      </w:r>
      <w:r w:rsidR="002E0BFD" w:rsidRPr="00217413">
        <w:rPr>
          <w:rFonts w:ascii="宋体" w:hAnsi="宋体"/>
          <w:sz w:val="24"/>
        </w:rPr>
        <w:t>年</w:t>
      </w:r>
      <w:r w:rsidR="00D76CA4" w:rsidRPr="00217413">
        <w:rPr>
          <w:rFonts w:ascii="宋体" w:hAnsi="宋体" w:hint="eastAsia"/>
          <w:sz w:val="24"/>
        </w:rPr>
        <w:t>3</w:t>
      </w:r>
      <w:r w:rsidR="002E0BFD" w:rsidRPr="00217413">
        <w:rPr>
          <w:rFonts w:ascii="宋体" w:hAnsi="宋体"/>
          <w:sz w:val="24"/>
        </w:rPr>
        <w:t>月</w:t>
      </w:r>
      <w:r w:rsidR="00316AD1" w:rsidRPr="00217413">
        <w:rPr>
          <w:rFonts w:ascii="宋体" w:hAnsi="宋体" w:hint="eastAsia"/>
          <w:sz w:val="24"/>
        </w:rPr>
        <w:t>20</w:t>
      </w:r>
      <w:r w:rsidRPr="00217413">
        <w:rPr>
          <w:rFonts w:ascii="宋体" w:hAnsi="宋体"/>
          <w:sz w:val="24"/>
        </w:rPr>
        <w:t>日</w:t>
      </w:r>
    </w:p>
    <w:p w14:paraId="609D14A4" w14:textId="77777777" w:rsidR="005526B2" w:rsidRPr="005526B2" w:rsidRDefault="005526B2" w:rsidP="005526B2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</w:p>
    <w:p w14:paraId="052DCFB1" w14:textId="77777777" w:rsidR="00707620" w:rsidRPr="00B2104B" w:rsidRDefault="00B2104B" w:rsidP="005526B2">
      <w:pPr>
        <w:adjustRightInd w:val="0"/>
        <w:snapToGrid w:val="0"/>
        <w:spacing w:line="360" w:lineRule="auto"/>
      </w:pPr>
      <w:r w:rsidRPr="00B2104B">
        <w:t xml:space="preserve"> </w:t>
      </w:r>
    </w:p>
    <w:sectPr w:rsidR="00707620" w:rsidRPr="00B2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753AA" w14:textId="77777777" w:rsidR="00E421C3" w:rsidRDefault="00E421C3" w:rsidP="00B2104B">
      <w:r>
        <w:separator/>
      </w:r>
    </w:p>
  </w:endnote>
  <w:endnote w:type="continuationSeparator" w:id="0">
    <w:p w14:paraId="133F3CD3" w14:textId="77777777" w:rsidR="00E421C3" w:rsidRDefault="00E421C3" w:rsidP="00B2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8D32B" w14:textId="77777777" w:rsidR="00E421C3" w:rsidRDefault="00E421C3" w:rsidP="00B2104B">
      <w:r>
        <w:separator/>
      </w:r>
    </w:p>
  </w:footnote>
  <w:footnote w:type="continuationSeparator" w:id="0">
    <w:p w14:paraId="0A8E230B" w14:textId="77777777" w:rsidR="00E421C3" w:rsidRDefault="00E421C3" w:rsidP="00B2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538"/>
    <w:multiLevelType w:val="hybridMultilevel"/>
    <w:tmpl w:val="CE5E645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2A"/>
    <w:rsid w:val="00012ED9"/>
    <w:rsid w:val="00037621"/>
    <w:rsid w:val="00045250"/>
    <w:rsid w:val="00091E24"/>
    <w:rsid w:val="000B04A5"/>
    <w:rsid w:val="000D0C73"/>
    <w:rsid w:val="000D6CDC"/>
    <w:rsid w:val="00106AF2"/>
    <w:rsid w:val="0016152D"/>
    <w:rsid w:val="00180A8C"/>
    <w:rsid w:val="001C718F"/>
    <w:rsid w:val="001E633F"/>
    <w:rsid w:val="001F052C"/>
    <w:rsid w:val="001F1AAA"/>
    <w:rsid w:val="00217413"/>
    <w:rsid w:val="00256959"/>
    <w:rsid w:val="0026351B"/>
    <w:rsid w:val="002B3236"/>
    <w:rsid w:val="002E0BFD"/>
    <w:rsid w:val="002F2A45"/>
    <w:rsid w:val="00304A59"/>
    <w:rsid w:val="00316AD1"/>
    <w:rsid w:val="00317731"/>
    <w:rsid w:val="00387BAD"/>
    <w:rsid w:val="00392DCD"/>
    <w:rsid w:val="00395864"/>
    <w:rsid w:val="00397B57"/>
    <w:rsid w:val="003A69F8"/>
    <w:rsid w:val="003B165B"/>
    <w:rsid w:val="003B52D1"/>
    <w:rsid w:val="003C0579"/>
    <w:rsid w:val="003C2643"/>
    <w:rsid w:val="003C7AF3"/>
    <w:rsid w:val="003D343E"/>
    <w:rsid w:val="003D6F88"/>
    <w:rsid w:val="003D7133"/>
    <w:rsid w:val="003F2716"/>
    <w:rsid w:val="004073E3"/>
    <w:rsid w:val="004147D3"/>
    <w:rsid w:val="00431C67"/>
    <w:rsid w:val="0043257A"/>
    <w:rsid w:val="00437670"/>
    <w:rsid w:val="0044152A"/>
    <w:rsid w:val="004A12FE"/>
    <w:rsid w:val="004B1321"/>
    <w:rsid w:val="004C094B"/>
    <w:rsid w:val="004C2207"/>
    <w:rsid w:val="00512B3E"/>
    <w:rsid w:val="005160D1"/>
    <w:rsid w:val="0052013E"/>
    <w:rsid w:val="00543103"/>
    <w:rsid w:val="005526B2"/>
    <w:rsid w:val="00571048"/>
    <w:rsid w:val="005841DC"/>
    <w:rsid w:val="005B38D1"/>
    <w:rsid w:val="005C619E"/>
    <w:rsid w:val="005C6942"/>
    <w:rsid w:val="005F3165"/>
    <w:rsid w:val="005F4C56"/>
    <w:rsid w:val="00630FAB"/>
    <w:rsid w:val="0064201F"/>
    <w:rsid w:val="00644C94"/>
    <w:rsid w:val="00671502"/>
    <w:rsid w:val="00675860"/>
    <w:rsid w:val="0069061A"/>
    <w:rsid w:val="0069141D"/>
    <w:rsid w:val="006966ED"/>
    <w:rsid w:val="006C14AD"/>
    <w:rsid w:val="006E48F3"/>
    <w:rsid w:val="006F0AA8"/>
    <w:rsid w:val="006F61AD"/>
    <w:rsid w:val="007053AB"/>
    <w:rsid w:val="0070690B"/>
    <w:rsid w:val="00707620"/>
    <w:rsid w:val="0072084C"/>
    <w:rsid w:val="00722A5F"/>
    <w:rsid w:val="00745C73"/>
    <w:rsid w:val="007C3DE0"/>
    <w:rsid w:val="007C45F5"/>
    <w:rsid w:val="007E1E6B"/>
    <w:rsid w:val="007E46DD"/>
    <w:rsid w:val="007F1FBD"/>
    <w:rsid w:val="0080356A"/>
    <w:rsid w:val="00825B64"/>
    <w:rsid w:val="00856B63"/>
    <w:rsid w:val="0086074E"/>
    <w:rsid w:val="00871DE8"/>
    <w:rsid w:val="008B06F1"/>
    <w:rsid w:val="008D6F1A"/>
    <w:rsid w:val="008E02A3"/>
    <w:rsid w:val="008E4F4E"/>
    <w:rsid w:val="008E542C"/>
    <w:rsid w:val="008E66AB"/>
    <w:rsid w:val="008E7C28"/>
    <w:rsid w:val="008F4B2E"/>
    <w:rsid w:val="008F6E4C"/>
    <w:rsid w:val="008F7493"/>
    <w:rsid w:val="00904CDD"/>
    <w:rsid w:val="009063CB"/>
    <w:rsid w:val="0091665A"/>
    <w:rsid w:val="00925BCE"/>
    <w:rsid w:val="0093240C"/>
    <w:rsid w:val="00944DA8"/>
    <w:rsid w:val="00947B45"/>
    <w:rsid w:val="0095551B"/>
    <w:rsid w:val="00960128"/>
    <w:rsid w:val="009C1E04"/>
    <w:rsid w:val="009D0EDB"/>
    <w:rsid w:val="00A4693A"/>
    <w:rsid w:val="00A6041B"/>
    <w:rsid w:val="00A74883"/>
    <w:rsid w:val="00A80C3D"/>
    <w:rsid w:val="00A93A10"/>
    <w:rsid w:val="00AE0DEB"/>
    <w:rsid w:val="00AE1689"/>
    <w:rsid w:val="00B13F51"/>
    <w:rsid w:val="00B2104B"/>
    <w:rsid w:val="00B32906"/>
    <w:rsid w:val="00B52EB7"/>
    <w:rsid w:val="00B63405"/>
    <w:rsid w:val="00B7574D"/>
    <w:rsid w:val="00B81D60"/>
    <w:rsid w:val="00B9280A"/>
    <w:rsid w:val="00B93924"/>
    <w:rsid w:val="00B95DE5"/>
    <w:rsid w:val="00BF18F7"/>
    <w:rsid w:val="00BF4181"/>
    <w:rsid w:val="00C027E6"/>
    <w:rsid w:val="00C50309"/>
    <w:rsid w:val="00C55450"/>
    <w:rsid w:val="00C61083"/>
    <w:rsid w:val="00C734E6"/>
    <w:rsid w:val="00C90CEC"/>
    <w:rsid w:val="00CC590E"/>
    <w:rsid w:val="00CD2E3A"/>
    <w:rsid w:val="00CD4FD5"/>
    <w:rsid w:val="00CE1B9A"/>
    <w:rsid w:val="00CF348B"/>
    <w:rsid w:val="00CF61D2"/>
    <w:rsid w:val="00D00141"/>
    <w:rsid w:val="00D01081"/>
    <w:rsid w:val="00D05FCB"/>
    <w:rsid w:val="00D070EA"/>
    <w:rsid w:val="00D25800"/>
    <w:rsid w:val="00D2681D"/>
    <w:rsid w:val="00D529C0"/>
    <w:rsid w:val="00D61BD9"/>
    <w:rsid w:val="00D76CA4"/>
    <w:rsid w:val="00D77AE4"/>
    <w:rsid w:val="00D928A6"/>
    <w:rsid w:val="00DA14F6"/>
    <w:rsid w:val="00DA41A3"/>
    <w:rsid w:val="00DA6A8C"/>
    <w:rsid w:val="00DB4DDB"/>
    <w:rsid w:val="00DC06B5"/>
    <w:rsid w:val="00DC6739"/>
    <w:rsid w:val="00DD4ACF"/>
    <w:rsid w:val="00DE0150"/>
    <w:rsid w:val="00DE3A79"/>
    <w:rsid w:val="00DE401A"/>
    <w:rsid w:val="00DF46B4"/>
    <w:rsid w:val="00E0532C"/>
    <w:rsid w:val="00E23E4B"/>
    <w:rsid w:val="00E33145"/>
    <w:rsid w:val="00E421C3"/>
    <w:rsid w:val="00E4710A"/>
    <w:rsid w:val="00E52826"/>
    <w:rsid w:val="00E56560"/>
    <w:rsid w:val="00E56C93"/>
    <w:rsid w:val="00E627C6"/>
    <w:rsid w:val="00E7671D"/>
    <w:rsid w:val="00E966BB"/>
    <w:rsid w:val="00EA2D60"/>
    <w:rsid w:val="00EB439B"/>
    <w:rsid w:val="00EB6111"/>
    <w:rsid w:val="00ED0E8A"/>
    <w:rsid w:val="00EE1BD1"/>
    <w:rsid w:val="00EE5AD2"/>
    <w:rsid w:val="00F146D8"/>
    <w:rsid w:val="00F146F1"/>
    <w:rsid w:val="00F30AFC"/>
    <w:rsid w:val="00F360C9"/>
    <w:rsid w:val="00F57B0B"/>
    <w:rsid w:val="00F81DE2"/>
    <w:rsid w:val="00F83686"/>
    <w:rsid w:val="00F85FE3"/>
    <w:rsid w:val="00FC2801"/>
    <w:rsid w:val="00FC51E7"/>
    <w:rsid w:val="00F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51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04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280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9280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9280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9280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9280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B9280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9280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B32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04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280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9280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9280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9280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9280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B9280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9280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B3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2545-A81A-4D7C-A758-858BFB72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wangqingyu     王清宇</cp:lastModifiedBy>
  <cp:revision>8</cp:revision>
  <cp:lastPrinted>2021-02-09T06:00:00Z</cp:lastPrinted>
  <dcterms:created xsi:type="dcterms:W3CDTF">2021-03-19T01:41:00Z</dcterms:created>
  <dcterms:modified xsi:type="dcterms:W3CDTF">2021-03-19T08:00:00Z</dcterms:modified>
</cp:coreProperties>
</file>