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07BE4" w14:textId="16E90108" w:rsidR="00B2104B" w:rsidRPr="00F05DCB" w:rsidRDefault="00B2104B" w:rsidP="00B2104B">
      <w:pPr>
        <w:adjustRightInd w:val="0"/>
        <w:snapToGrid w:val="0"/>
        <w:spacing w:line="360" w:lineRule="auto"/>
        <w:jc w:val="left"/>
        <w:rPr>
          <w:rFonts w:ascii="宋体" w:hAnsi="宋体"/>
          <w:color w:val="FF0000"/>
          <w:sz w:val="24"/>
        </w:rPr>
      </w:pPr>
      <w:r w:rsidRPr="00F05DCB">
        <w:rPr>
          <w:rFonts w:ascii="宋体" w:hAnsi="宋体" w:hint="eastAsia"/>
          <w:sz w:val="24"/>
        </w:rPr>
        <w:t xml:space="preserve">证券代码：600198         证券简称：大唐电信       </w:t>
      </w:r>
      <w:r w:rsidRPr="00061C02">
        <w:rPr>
          <w:rFonts w:ascii="宋体" w:hAnsi="宋体" w:hint="eastAsia"/>
          <w:sz w:val="24"/>
        </w:rPr>
        <w:t>公告编号：</w:t>
      </w:r>
      <w:r w:rsidR="007B1ED2" w:rsidRPr="00061C02">
        <w:rPr>
          <w:rFonts w:ascii="宋体" w:hAnsi="宋体"/>
          <w:sz w:val="24"/>
        </w:rPr>
        <w:t>202</w:t>
      </w:r>
      <w:r w:rsidR="007257CB" w:rsidRPr="00061C02">
        <w:rPr>
          <w:rFonts w:ascii="宋体" w:hAnsi="宋体"/>
          <w:sz w:val="24"/>
        </w:rPr>
        <w:t>1</w:t>
      </w:r>
      <w:r w:rsidR="007B1ED2" w:rsidRPr="00061C02">
        <w:rPr>
          <w:rFonts w:ascii="宋体" w:hAnsi="宋体"/>
          <w:sz w:val="24"/>
        </w:rPr>
        <w:t>-</w:t>
      </w:r>
      <w:r w:rsidR="00A908E7" w:rsidRPr="00061C02">
        <w:rPr>
          <w:rFonts w:ascii="宋体" w:hAnsi="宋体" w:hint="eastAsia"/>
          <w:sz w:val="24"/>
        </w:rPr>
        <w:t>031</w:t>
      </w:r>
    </w:p>
    <w:p w14:paraId="347DE1E6" w14:textId="77777777" w:rsidR="00B2104B" w:rsidRPr="00F05DCB" w:rsidRDefault="00B2104B" w:rsidP="00B2104B">
      <w:pPr>
        <w:spacing w:line="360" w:lineRule="auto"/>
        <w:jc w:val="center"/>
        <w:rPr>
          <w:rFonts w:ascii="宋体" w:hAnsi="宋体"/>
          <w:sz w:val="36"/>
        </w:rPr>
      </w:pPr>
    </w:p>
    <w:p w14:paraId="5C5008FF" w14:textId="77777777" w:rsidR="00B2104B" w:rsidRPr="00F05DCB" w:rsidRDefault="00B2104B" w:rsidP="00B2104B">
      <w:pPr>
        <w:adjustRightInd w:val="0"/>
        <w:snapToGrid w:val="0"/>
        <w:spacing w:line="360" w:lineRule="auto"/>
        <w:ind w:firstLine="510"/>
        <w:jc w:val="center"/>
        <w:rPr>
          <w:rFonts w:ascii="黑体" w:eastAsia="黑体" w:hAnsi="黑体"/>
          <w:b/>
          <w:color w:val="FF0000"/>
          <w:sz w:val="36"/>
          <w:szCs w:val="36"/>
        </w:rPr>
      </w:pPr>
      <w:r w:rsidRPr="00F05DCB">
        <w:rPr>
          <w:rFonts w:ascii="黑体" w:eastAsia="黑体" w:hAnsi="黑体" w:hint="eastAsia"/>
          <w:b/>
          <w:color w:val="FF0000"/>
          <w:sz w:val="36"/>
          <w:szCs w:val="36"/>
        </w:rPr>
        <w:t>大唐电信科技股份有限公司</w:t>
      </w:r>
    </w:p>
    <w:p w14:paraId="057613AE" w14:textId="4E335DCD" w:rsidR="00B2104B" w:rsidRPr="00F05DCB" w:rsidRDefault="00B2104B" w:rsidP="00B2104B">
      <w:pPr>
        <w:adjustRightInd w:val="0"/>
        <w:snapToGrid w:val="0"/>
        <w:spacing w:line="360" w:lineRule="auto"/>
        <w:ind w:firstLine="510"/>
        <w:jc w:val="center"/>
        <w:rPr>
          <w:rFonts w:ascii="黑体" w:eastAsia="黑体" w:hAnsi="黑体"/>
          <w:b/>
          <w:color w:val="FF0000"/>
          <w:sz w:val="36"/>
          <w:szCs w:val="36"/>
        </w:rPr>
      </w:pPr>
      <w:r w:rsidRPr="00F05DCB">
        <w:rPr>
          <w:rFonts w:ascii="黑体" w:eastAsia="黑体" w:hAnsi="黑体" w:hint="eastAsia"/>
          <w:b/>
          <w:color w:val="FF0000"/>
          <w:sz w:val="36"/>
          <w:szCs w:val="36"/>
        </w:rPr>
        <w:t>关于公司下属子公司重大诉讼</w:t>
      </w:r>
      <w:r w:rsidR="00A10744" w:rsidRPr="00F05DCB">
        <w:rPr>
          <w:rFonts w:ascii="黑体" w:eastAsia="黑体" w:hAnsi="黑体" w:hint="eastAsia"/>
          <w:b/>
          <w:color w:val="FF0000"/>
          <w:sz w:val="36"/>
          <w:szCs w:val="36"/>
        </w:rPr>
        <w:t>、仲裁</w:t>
      </w:r>
      <w:r w:rsidRPr="00F05DCB">
        <w:rPr>
          <w:rFonts w:ascii="黑体" w:eastAsia="黑体" w:hAnsi="黑体" w:hint="eastAsia"/>
          <w:b/>
          <w:color w:val="FF0000"/>
          <w:sz w:val="36"/>
          <w:szCs w:val="36"/>
        </w:rPr>
        <w:t>进展的公告</w:t>
      </w:r>
    </w:p>
    <w:p w14:paraId="1DDDA30D" w14:textId="77777777" w:rsidR="00B2104B" w:rsidRPr="00F05DCB" w:rsidRDefault="00B2104B" w:rsidP="00B2104B">
      <w:pPr>
        <w:adjustRightInd w:val="0"/>
        <w:snapToGrid w:val="0"/>
        <w:spacing w:line="360" w:lineRule="auto"/>
        <w:ind w:firstLine="510"/>
        <w:jc w:val="center"/>
        <w:rPr>
          <w:rFonts w:ascii="宋体" w:hAnsi="宋体"/>
          <w:bCs/>
          <w:sz w:val="24"/>
        </w:rPr>
      </w:pPr>
    </w:p>
    <w:p w14:paraId="5AC4DCF9" w14:textId="77777777" w:rsidR="00B2104B" w:rsidRPr="00F05DCB" w:rsidRDefault="00B2104B" w:rsidP="00B2104B">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sidRPr="00F05DCB">
        <w:rPr>
          <w:rFonts w:ascii="宋体" w:hAnsi="宋体" w:hint="eastAsia"/>
          <w:color w:val="000000"/>
          <w:sz w:val="24"/>
        </w:rPr>
        <w:t xml:space="preserve">    本公司董事会及全体董事保证本公告内容不存在任何虚假记载、误导性陈述或者重大遗漏，并对其内容的真实性、准确性和完整性承担个别及连带责任。</w:t>
      </w:r>
    </w:p>
    <w:p w14:paraId="2EEEA33F" w14:textId="575662FA" w:rsidR="00B2104B" w:rsidRPr="00F05DCB" w:rsidRDefault="00B2104B" w:rsidP="00FA04DE">
      <w:pPr>
        <w:tabs>
          <w:tab w:val="num" w:pos="1500"/>
        </w:tabs>
        <w:adjustRightInd w:val="0"/>
        <w:snapToGrid w:val="0"/>
        <w:spacing w:line="360" w:lineRule="auto"/>
        <w:rPr>
          <w:rFonts w:ascii="宋体" w:hAnsi="宋体"/>
          <w:sz w:val="24"/>
        </w:rPr>
      </w:pPr>
    </w:p>
    <w:p w14:paraId="13F974FE" w14:textId="77777777" w:rsidR="00B2104B" w:rsidRPr="00F05DCB" w:rsidRDefault="00B2104B" w:rsidP="00B2104B">
      <w:pPr>
        <w:tabs>
          <w:tab w:val="num" w:pos="1500"/>
        </w:tabs>
        <w:adjustRightInd w:val="0"/>
        <w:snapToGrid w:val="0"/>
        <w:spacing w:line="360" w:lineRule="auto"/>
        <w:ind w:firstLine="555"/>
        <w:rPr>
          <w:rFonts w:ascii="宋体" w:hAnsi="宋体"/>
          <w:b/>
          <w:sz w:val="24"/>
        </w:rPr>
      </w:pPr>
      <w:r w:rsidRPr="00F05DCB">
        <w:rPr>
          <w:rFonts w:ascii="宋体" w:hAnsi="宋体" w:hint="eastAsia"/>
          <w:b/>
          <w:sz w:val="24"/>
        </w:rPr>
        <w:t>重要内容提示:</w:t>
      </w:r>
    </w:p>
    <w:p w14:paraId="6409E43A" w14:textId="6B5C1B47" w:rsidR="00B2104B" w:rsidRPr="00061C02" w:rsidRDefault="00B2104B" w:rsidP="00B2104B">
      <w:pPr>
        <w:numPr>
          <w:ilvl w:val="0"/>
          <w:numId w:val="1"/>
        </w:numPr>
        <w:adjustRightInd w:val="0"/>
        <w:snapToGrid w:val="0"/>
        <w:spacing w:line="360" w:lineRule="auto"/>
        <w:rPr>
          <w:rFonts w:ascii="宋体" w:hAnsi="宋体"/>
          <w:sz w:val="24"/>
        </w:rPr>
      </w:pPr>
      <w:r w:rsidRPr="00061C02">
        <w:rPr>
          <w:rFonts w:ascii="宋体" w:hAnsi="宋体" w:hint="eastAsia"/>
          <w:sz w:val="24"/>
        </w:rPr>
        <w:t>案件所处的诉讼（仲裁）阶段：</w:t>
      </w:r>
      <w:r w:rsidR="002227DC" w:rsidRPr="00061C02">
        <w:rPr>
          <w:rFonts w:ascii="宋体" w:hAnsi="宋体" w:hint="eastAsia"/>
          <w:sz w:val="24"/>
        </w:rPr>
        <w:t>不予执行</w:t>
      </w:r>
      <w:r w:rsidR="00B26E12" w:rsidRPr="00061C02">
        <w:rPr>
          <w:rFonts w:ascii="宋体" w:hAnsi="宋体" w:hint="eastAsia"/>
          <w:sz w:val="24"/>
        </w:rPr>
        <w:t>仲裁裁决</w:t>
      </w:r>
      <w:r w:rsidR="002C77DD" w:rsidRPr="00061C02">
        <w:rPr>
          <w:rFonts w:ascii="宋体" w:hAnsi="宋体" w:hint="eastAsia"/>
          <w:sz w:val="24"/>
        </w:rPr>
        <w:t>的</w:t>
      </w:r>
      <w:r w:rsidR="00054F5D" w:rsidRPr="00061C02">
        <w:rPr>
          <w:rFonts w:ascii="宋体" w:hAnsi="宋体" w:hint="eastAsia"/>
          <w:sz w:val="24"/>
        </w:rPr>
        <w:t>申请</w:t>
      </w:r>
      <w:r w:rsidR="007257CB" w:rsidRPr="00061C02">
        <w:rPr>
          <w:rFonts w:ascii="宋体" w:hAnsi="宋体" w:hint="eastAsia"/>
          <w:sz w:val="24"/>
        </w:rPr>
        <w:t>被</w:t>
      </w:r>
      <w:r w:rsidR="000B4190" w:rsidRPr="00061C02">
        <w:rPr>
          <w:rFonts w:ascii="宋体" w:hAnsi="宋体" w:hint="eastAsia"/>
          <w:sz w:val="24"/>
        </w:rPr>
        <w:t>驳回</w:t>
      </w:r>
    </w:p>
    <w:p w14:paraId="6A85687F" w14:textId="68A24DF4" w:rsidR="00B2104B" w:rsidRPr="00F05DCB" w:rsidRDefault="00B2104B" w:rsidP="00B2104B">
      <w:pPr>
        <w:numPr>
          <w:ilvl w:val="0"/>
          <w:numId w:val="1"/>
        </w:numPr>
        <w:adjustRightInd w:val="0"/>
        <w:snapToGrid w:val="0"/>
        <w:spacing w:line="360" w:lineRule="auto"/>
        <w:rPr>
          <w:rFonts w:ascii="宋体" w:hAnsi="宋体"/>
          <w:sz w:val="24"/>
        </w:rPr>
      </w:pPr>
      <w:r w:rsidRPr="00F05DCB">
        <w:rPr>
          <w:rFonts w:ascii="宋体" w:hAnsi="宋体" w:hint="eastAsia"/>
          <w:sz w:val="24"/>
        </w:rPr>
        <w:t>公司所处的当事人地位：</w:t>
      </w:r>
      <w:r w:rsidR="00326EAE" w:rsidRPr="00F05DCB">
        <w:rPr>
          <w:rFonts w:ascii="宋体" w:hAnsi="宋体" w:hint="eastAsia"/>
          <w:sz w:val="24"/>
        </w:rPr>
        <w:t>被申请人</w:t>
      </w:r>
    </w:p>
    <w:p w14:paraId="0A0F3D96" w14:textId="77777777" w:rsidR="00B759DC" w:rsidRPr="00F05DCB" w:rsidRDefault="00B2104B" w:rsidP="00CE1889">
      <w:pPr>
        <w:numPr>
          <w:ilvl w:val="0"/>
          <w:numId w:val="1"/>
        </w:numPr>
        <w:adjustRightInd w:val="0"/>
        <w:snapToGrid w:val="0"/>
        <w:spacing w:line="360" w:lineRule="auto"/>
      </w:pPr>
      <w:r w:rsidRPr="00F05DCB">
        <w:rPr>
          <w:rFonts w:ascii="宋体" w:hAnsi="宋体" w:hint="eastAsia"/>
          <w:sz w:val="24"/>
        </w:rPr>
        <w:t>涉案的金额：</w:t>
      </w:r>
      <w:r w:rsidR="00B759DC" w:rsidRPr="00F05DCB">
        <w:rPr>
          <w:rFonts w:ascii="宋体" w:hAnsi="宋体" w:hint="eastAsia"/>
          <w:sz w:val="24"/>
        </w:rPr>
        <w:t>31,579,573.02元</w:t>
      </w:r>
    </w:p>
    <w:p w14:paraId="2D70AA01" w14:textId="14E3B64B" w:rsidR="00C3732E" w:rsidRPr="00C3732E" w:rsidRDefault="00B2104B" w:rsidP="00C3732E">
      <w:pPr>
        <w:numPr>
          <w:ilvl w:val="0"/>
          <w:numId w:val="1"/>
        </w:numPr>
        <w:adjustRightInd w:val="0"/>
        <w:snapToGrid w:val="0"/>
        <w:spacing w:line="360" w:lineRule="auto"/>
        <w:rPr>
          <w:rFonts w:ascii="宋体" w:hAnsi="宋体"/>
          <w:sz w:val="24"/>
        </w:rPr>
      </w:pPr>
      <w:r w:rsidRPr="00F05DCB">
        <w:rPr>
          <w:rFonts w:ascii="宋体" w:hAnsi="宋体" w:hint="eastAsia"/>
          <w:sz w:val="24"/>
        </w:rPr>
        <w:t>是否会对上市公司损益产生负面影响：</w:t>
      </w:r>
      <w:r w:rsidR="00C3732E" w:rsidRPr="00C3732E">
        <w:rPr>
          <w:rFonts w:ascii="等线" w:eastAsia="等线" w:hAnsi="等线" w:hint="eastAsia"/>
          <w:color w:val="1F497D"/>
        </w:rPr>
        <w:t> </w:t>
      </w:r>
      <w:r w:rsidR="00C3732E" w:rsidRPr="00C3732E">
        <w:rPr>
          <w:rFonts w:ascii="宋体" w:hAnsi="宋体" w:hint="eastAsia"/>
          <w:sz w:val="24"/>
        </w:rPr>
        <w:t>基于谨慎性原则，前期公司已对本次涉及货款确认损失。本次对方不予执行仲裁裁决的申请被驳回，不会对公司损益产生负面影响。</w:t>
      </w:r>
      <w:bookmarkStart w:id="0" w:name="_GoBack"/>
      <w:bookmarkEnd w:id="0"/>
    </w:p>
    <w:p w14:paraId="502F7F91" w14:textId="6D23F9EC" w:rsidR="002C2CF9" w:rsidRPr="00F05DCB" w:rsidRDefault="002C2CF9" w:rsidP="00C3732E">
      <w:pPr>
        <w:adjustRightInd w:val="0"/>
        <w:snapToGrid w:val="0"/>
        <w:spacing w:line="360" w:lineRule="auto"/>
        <w:ind w:left="480"/>
        <w:rPr>
          <w:rFonts w:ascii="宋体" w:hAnsi="宋体"/>
          <w:sz w:val="24"/>
        </w:rPr>
      </w:pPr>
    </w:p>
    <w:p w14:paraId="7563B0C4" w14:textId="335CED44" w:rsidR="005526B2" w:rsidRPr="00F05DCB" w:rsidRDefault="005526B2" w:rsidP="00483C41">
      <w:pPr>
        <w:tabs>
          <w:tab w:val="num" w:pos="1500"/>
        </w:tabs>
        <w:adjustRightInd w:val="0"/>
        <w:snapToGrid w:val="0"/>
        <w:spacing w:beforeLines="50" w:before="156" w:afterLines="50" w:after="156" w:line="360" w:lineRule="auto"/>
        <w:ind w:leftChars="50" w:left="105" w:rightChars="50" w:right="105" w:firstLine="471"/>
        <w:rPr>
          <w:rFonts w:ascii="宋体" w:hAnsi="宋体" w:cs="宋体"/>
          <w:bCs/>
          <w:kern w:val="0"/>
          <w:sz w:val="24"/>
        </w:rPr>
      </w:pPr>
      <w:r w:rsidRPr="00F05DCB">
        <w:rPr>
          <w:rFonts w:ascii="宋体" w:hAnsi="宋体" w:hint="eastAsia"/>
          <w:sz w:val="24"/>
        </w:rPr>
        <w:t>卖方大唐软件技术股份有限公司（公司控股子公司，下称“大唐软件”）与买方武汉电信实业有限公司（下称“武汉电信实业”）于2014年10月15日签订《年度设备采购合同》，合同标的额为28,380,000.00元。由于武汉电信实业尚有26,109,600.00元合同款未支付，大唐软件向武汉仲裁委员会提起仲裁，请求武汉电信实业支付拖欠的合同款及资金占用利息（暂计至2018年8月10日）共计31,579,573.02元。</w:t>
      </w:r>
      <w:r w:rsidR="00F146D8" w:rsidRPr="00F05DCB">
        <w:rPr>
          <w:rFonts w:ascii="宋体" w:hAnsi="宋体" w:hint="eastAsia"/>
          <w:sz w:val="24"/>
        </w:rPr>
        <w:t>案件受理后，武汉电信实业向武汉仲裁委员会提出仲裁反请求，请求裁决</w:t>
      </w:r>
      <w:r w:rsidR="003355A6" w:rsidRPr="00F05DCB">
        <w:rPr>
          <w:rFonts w:ascii="宋体" w:hAnsi="宋体"/>
          <w:sz w:val="24"/>
        </w:rPr>
        <w:t>解除武汉电信</w:t>
      </w:r>
      <w:r w:rsidR="003355A6" w:rsidRPr="00F05DCB">
        <w:rPr>
          <w:rFonts w:ascii="宋体" w:hAnsi="宋体" w:hint="eastAsia"/>
          <w:sz w:val="24"/>
        </w:rPr>
        <w:t>实业</w:t>
      </w:r>
      <w:r w:rsidR="003355A6" w:rsidRPr="00F05DCB">
        <w:rPr>
          <w:rFonts w:ascii="宋体" w:hAnsi="宋体"/>
          <w:sz w:val="24"/>
        </w:rPr>
        <w:t>与大唐软件签订的《年度设备采购合同》及《采购订单》</w:t>
      </w:r>
      <w:r w:rsidR="003355A6" w:rsidRPr="00F05DCB">
        <w:rPr>
          <w:rFonts w:ascii="宋体" w:hAnsi="宋体" w:hint="eastAsia"/>
          <w:sz w:val="24"/>
        </w:rPr>
        <w:t>；</w:t>
      </w:r>
      <w:r w:rsidR="003355A6" w:rsidRPr="00F05DCB">
        <w:rPr>
          <w:rFonts w:ascii="宋体" w:hAnsi="宋体"/>
          <w:sz w:val="24"/>
        </w:rPr>
        <w:t>裁决大唐软件返还武汉电信</w:t>
      </w:r>
      <w:r w:rsidR="003355A6" w:rsidRPr="00F05DCB">
        <w:rPr>
          <w:rFonts w:ascii="宋体" w:hAnsi="宋体" w:hint="eastAsia"/>
          <w:sz w:val="24"/>
        </w:rPr>
        <w:t>实业</w:t>
      </w:r>
      <w:r w:rsidR="003355A6" w:rsidRPr="00F05DCB">
        <w:rPr>
          <w:rFonts w:ascii="宋体" w:hAnsi="宋体"/>
          <w:sz w:val="24"/>
        </w:rPr>
        <w:t>已支付的2,270,400元</w:t>
      </w:r>
      <w:r w:rsidR="003355A6" w:rsidRPr="00F05DCB">
        <w:rPr>
          <w:rFonts w:ascii="宋体" w:hAnsi="宋体" w:hint="eastAsia"/>
          <w:sz w:val="24"/>
        </w:rPr>
        <w:t>合同款</w:t>
      </w:r>
      <w:r w:rsidR="003355A6" w:rsidRPr="00F05DCB">
        <w:rPr>
          <w:rFonts w:ascii="宋体" w:hAnsi="宋体"/>
          <w:sz w:val="24"/>
        </w:rPr>
        <w:t>并支付利息361,086.23元（暂计至2018年11月26日）。</w:t>
      </w:r>
      <w:r w:rsidR="003C2377" w:rsidRPr="00F05DCB">
        <w:rPr>
          <w:rFonts w:ascii="宋体" w:hAnsi="宋体" w:hint="eastAsia"/>
          <w:sz w:val="24"/>
        </w:rPr>
        <w:t>公司于2020年6月12日收到武汉仲裁委员会送达的（2019）武仲裁字第000003447号裁决书：</w:t>
      </w:r>
      <w:r w:rsidR="00CE1889" w:rsidRPr="00F05DCB">
        <w:rPr>
          <w:rFonts w:ascii="宋体" w:hAnsi="宋体" w:hint="eastAsia"/>
          <w:sz w:val="24"/>
        </w:rPr>
        <w:t>裁决武汉电信实业向大唐软件支付《年度设备采购合同》及《采购订单》项下剩余货款26,109,600元、计算至2020年6月8日的逾期付款损失</w:t>
      </w:r>
      <w:r w:rsidR="00CE1889" w:rsidRPr="00F05DCB">
        <w:rPr>
          <w:rFonts w:ascii="宋体" w:hAnsi="宋体" w:hint="eastAsia"/>
          <w:sz w:val="24"/>
        </w:rPr>
        <w:lastRenderedPageBreak/>
        <w:t>8,091,368.83元（2020年6月9日至实际付清之日止的逾期付款损失，以26,109,600元为基数，按照全国银行间同业拆借中心公布的贷款市场报价利率上浮40%计算）、本请求仲裁费261,078元，共计</w:t>
      </w:r>
      <w:r w:rsidR="00742246" w:rsidRPr="00F05DCB">
        <w:rPr>
          <w:rFonts w:ascii="宋体" w:hAnsi="宋体" w:hint="eastAsia"/>
          <w:sz w:val="24"/>
        </w:rPr>
        <w:t>34,462,046.83元（仲裁委补正金额）</w:t>
      </w:r>
      <w:r w:rsidR="00CE1889" w:rsidRPr="00F05DCB">
        <w:rPr>
          <w:rFonts w:ascii="宋体" w:hAnsi="宋体" w:hint="eastAsia"/>
          <w:sz w:val="24"/>
        </w:rPr>
        <w:t>；驳回武汉电信实业的全部仲裁反请求。</w:t>
      </w:r>
      <w:r w:rsidR="00F30501" w:rsidRPr="00F05DCB">
        <w:rPr>
          <w:rFonts w:ascii="宋体" w:hAnsi="宋体" w:hint="eastAsia"/>
          <w:sz w:val="24"/>
        </w:rPr>
        <w:t>由于武汉电信实业未按照裁决书履行支付义务，大唐软件向武汉市中级人民法院申请了强制执行</w:t>
      </w:r>
      <w:r w:rsidR="00C33D87" w:rsidRPr="00F05DCB">
        <w:rPr>
          <w:rFonts w:ascii="宋体" w:hAnsi="宋体" w:hint="eastAsia"/>
          <w:sz w:val="24"/>
        </w:rPr>
        <w:t>，法院已受理大唐软件的执行申请</w:t>
      </w:r>
      <w:r w:rsidR="00F30501" w:rsidRPr="00F05DCB">
        <w:rPr>
          <w:rFonts w:ascii="宋体" w:hAnsi="宋体" w:hint="eastAsia"/>
          <w:sz w:val="24"/>
        </w:rPr>
        <w:t>。</w:t>
      </w:r>
      <w:r w:rsidR="007257CB" w:rsidRPr="00F05DCB">
        <w:rPr>
          <w:rFonts w:ascii="宋体" w:hAnsi="宋体" w:hint="eastAsia"/>
          <w:sz w:val="24"/>
        </w:rPr>
        <w:t>2020年11月12日，公司收到武汉市中级人民法院送达的听证通知，武汉电信实业向武汉市中级人民法院申请撤销武汉仲裁委员会（2019）武仲裁字第000003447</w:t>
      </w:r>
      <w:r w:rsidR="00304CDB" w:rsidRPr="00F05DCB">
        <w:rPr>
          <w:rFonts w:ascii="宋体" w:hAnsi="宋体" w:hint="eastAsia"/>
          <w:sz w:val="24"/>
        </w:rPr>
        <w:t>号裁决。2</w:t>
      </w:r>
      <w:r w:rsidR="00304CDB" w:rsidRPr="00F05DCB">
        <w:rPr>
          <w:rFonts w:ascii="宋体" w:hAnsi="宋体"/>
          <w:sz w:val="24"/>
        </w:rPr>
        <w:t>021</w:t>
      </w:r>
      <w:r w:rsidR="00304CDB" w:rsidRPr="00F05DCB">
        <w:rPr>
          <w:rFonts w:ascii="宋体" w:hAnsi="宋体" w:hint="eastAsia"/>
          <w:sz w:val="24"/>
        </w:rPr>
        <w:t>年1月1</w:t>
      </w:r>
      <w:r w:rsidR="00304CDB" w:rsidRPr="00F05DCB">
        <w:rPr>
          <w:rFonts w:ascii="宋体" w:hAnsi="宋体"/>
          <w:sz w:val="24"/>
        </w:rPr>
        <w:t>5</w:t>
      </w:r>
      <w:r w:rsidR="00304CDB" w:rsidRPr="00F05DCB">
        <w:rPr>
          <w:rFonts w:ascii="宋体" w:hAnsi="宋体" w:hint="eastAsia"/>
          <w:sz w:val="24"/>
        </w:rPr>
        <w:t>日，公司收到武汉市中级人民法院送达的（2020）鄂01民特494号民事裁定书，法院裁定驳回武汉电信实业的撤销武汉仲裁委员会（2019）武仲裁字第000003447号裁决的申请。</w:t>
      </w:r>
      <w:r w:rsidR="00D930A1" w:rsidRPr="00285A86">
        <w:rPr>
          <w:rFonts w:ascii="宋体" w:hAnsi="宋体" w:hint="eastAsia"/>
          <w:sz w:val="24"/>
        </w:rPr>
        <w:t>公司在推进本案的强制执行程序时获悉，武汉电信实业向武汉市中级人民法院申请不予执行武汉仲裁委员会（2019）武仲裁字第000003447号裁决</w:t>
      </w:r>
      <w:r w:rsidR="00015FA8" w:rsidRPr="00285A86">
        <w:rPr>
          <w:rFonts w:ascii="宋体" w:hAnsi="宋体" w:hint="eastAsia"/>
          <w:sz w:val="24"/>
        </w:rPr>
        <w:t>，该申请</w:t>
      </w:r>
      <w:r w:rsidR="00D930A1" w:rsidRPr="00285A86">
        <w:rPr>
          <w:rFonts w:ascii="宋体" w:hAnsi="宋体" w:hint="eastAsia"/>
          <w:sz w:val="24"/>
        </w:rPr>
        <w:t>已被武汉市中级人民法院立案受理。</w:t>
      </w:r>
      <w:r w:rsidRPr="00F05DCB">
        <w:rPr>
          <w:rFonts w:ascii="宋体" w:hAnsi="宋体" w:hint="eastAsia"/>
          <w:sz w:val="24"/>
        </w:rPr>
        <w:t>详见公司于2018年11月27日披露的《大唐电信科技股份有限公司涉及诉讼、仲裁公告》（公告编号：</w:t>
      </w:r>
      <w:r w:rsidRPr="00F05DCB">
        <w:rPr>
          <w:rFonts w:ascii="宋体" w:hAnsi="宋体"/>
          <w:sz w:val="24"/>
        </w:rPr>
        <w:t>2018-058</w:t>
      </w:r>
      <w:r w:rsidRPr="00F05DCB">
        <w:rPr>
          <w:rFonts w:ascii="宋体" w:hAnsi="宋体" w:hint="eastAsia"/>
          <w:sz w:val="24"/>
        </w:rPr>
        <w:t>）、201</w:t>
      </w:r>
      <w:r w:rsidR="00317731" w:rsidRPr="00F05DCB">
        <w:rPr>
          <w:rFonts w:ascii="宋体" w:hAnsi="宋体" w:hint="eastAsia"/>
          <w:sz w:val="24"/>
        </w:rPr>
        <w:t>9</w:t>
      </w:r>
      <w:r w:rsidRPr="00F05DCB">
        <w:rPr>
          <w:rFonts w:ascii="宋体" w:hAnsi="宋体" w:hint="eastAsia"/>
          <w:sz w:val="24"/>
        </w:rPr>
        <w:t>年4月18日</w:t>
      </w:r>
      <w:r w:rsidRPr="00F05DCB">
        <w:rPr>
          <w:rFonts w:ascii="宋体" w:hAnsi="宋体" w:hint="eastAsia"/>
          <w:bCs/>
          <w:sz w:val="24"/>
        </w:rPr>
        <w:t>披露的</w:t>
      </w:r>
      <w:r w:rsidRPr="00F05DCB">
        <w:rPr>
          <w:rFonts w:ascii="宋体" w:hAnsi="宋体" w:cs="宋体" w:hint="eastAsia"/>
          <w:bCs/>
          <w:kern w:val="0"/>
          <w:sz w:val="24"/>
        </w:rPr>
        <w:t>《大唐电信科技股份有限公司2018年年度报告》、</w:t>
      </w:r>
      <w:r w:rsidRPr="00F05DCB">
        <w:rPr>
          <w:rFonts w:ascii="宋体" w:hAnsi="宋体" w:hint="eastAsia"/>
          <w:bCs/>
          <w:sz w:val="24"/>
        </w:rPr>
        <w:t>2019年8月23日披露的《大唐电信科技股份有限公司2019</w:t>
      </w:r>
      <w:r w:rsidR="001E375B" w:rsidRPr="00F05DCB">
        <w:rPr>
          <w:rFonts w:ascii="宋体" w:hAnsi="宋体" w:hint="eastAsia"/>
          <w:bCs/>
          <w:sz w:val="24"/>
        </w:rPr>
        <w:t>年半年度报告》、</w:t>
      </w:r>
      <w:r w:rsidRPr="00F05DCB">
        <w:rPr>
          <w:rFonts w:ascii="宋体" w:hAnsi="宋体" w:hint="eastAsia"/>
          <w:bCs/>
          <w:sz w:val="24"/>
        </w:rPr>
        <w:t>2020年4月29日披露的</w:t>
      </w:r>
      <w:r w:rsidRPr="00F05DCB">
        <w:rPr>
          <w:rFonts w:ascii="宋体" w:hAnsi="宋体" w:cs="宋体" w:hint="eastAsia"/>
          <w:bCs/>
          <w:kern w:val="0"/>
          <w:sz w:val="24"/>
        </w:rPr>
        <w:t>《大唐电信科技股份有限公司2019年年度报告》</w:t>
      </w:r>
      <w:r w:rsidR="007C01C8" w:rsidRPr="00F05DCB">
        <w:rPr>
          <w:rFonts w:ascii="宋体" w:hAnsi="宋体" w:cs="宋体" w:hint="eastAsia"/>
          <w:bCs/>
          <w:kern w:val="0"/>
          <w:sz w:val="24"/>
        </w:rPr>
        <w:t>、2020年6月13日</w:t>
      </w:r>
      <w:r w:rsidR="008529B6">
        <w:rPr>
          <w:rFonts w:ascii="宋体" w:hAnsi="宋体" w:cs="宋体" w:hint="eastAsia"/>
          <w:bCs/>
          <w:kern w:val="0"/>
          <w:sz w:val="24"/>
        </w:rPr>
        <w:t>及</w:t>
      </w:r>
      <w:r w:rsidR="008529B6" w:rsidRPr="00F05DCB">
        <w:rPr>
          <w:rFonts w:ascii="宋体" w:hAnsi="宋体" w:cs="宋体" w:hint="eastAsia"/>
          <w:bCs/>
          <w:kern w:val="0"/>
          <w:sz w:val="24"/>
        </w:rPr>
        <w:t>2020</w:t>
      </w:r>
      <w:r w:rsidR="008529B6" w:rsidRPr="00F05DCB">
        <w:rPr>
          <w:rFonts w:ascii="宋体" w:hAnsi="宋体" w:cs="宋体"/>
          <w:bCs/>
          <w:kern w:val="0"/>
          <w:sz w:val="24"/>
        </w:rPr>
        <w:t>年</w:t>
      </w:r>
      <w:r w:rsidR="008529B6" w:rsidRPr="00F05DCB">
        <w:rPr>
          <w:rFonts w:ascii="宋体" w:hAnsi="宋体" w:cs="宋体" w:hint="eastAsia"/>
          <w:bCs/>
          <w:kern w:val="0"/>
          <w:sz w:val="24"/>
        </w:rPr>
        <w:t>7</w:t>
      </w:r>
      <w:r w:rsidR="008529B6" w:rsidRPr="00F05DCB">
        <w:rPr>
          <w:rFonts w:ascii="宋体" w:hAnsi="宋体" w:cs="宋体"/>
          <w:bCs/>
          <w:kern w:val="0"/>
          <w:sz w:val="24"/>
        </w:rPr>
        <w:t>月</w:t>
      </w:r>
      <w:r w:rsidR="008529B6" w:rsidRPr="00F05DCB">
        <w:rPr>
          <w:rFonts w:ascii="宋体" w:hAnsi="宋体" w:cs="宋体" w:hint="eastAsia"/>
          <w:bCs/>
          <w:kern w:val="0"/>
          <w:sz w:val="24"/>
        </w:rPr>
        <w:t>25</w:t>
      </w:r>
      <w:r w:rsidR="008529B6" w:rsidRPr="00F05DCB">
        <w:rPr>
          <w:rFonts w:ascii="宋体" w:hAnsi="宋体" w:cs="宋体"/>
          <w:bCs/>
          <w:kern w:val="0"/>
          <w:sz w:val="24"/>
        </w:rPr>
        <w:t>日</w:t>
      </w:r>
      <w:r w:rsidR="007C01C8" w:rsidRPr="00F05DCB">
        <w:rPr>
          <w:rFonts w:ascii="宋体" w:hAnsi="宋体" w:cs="宋体" w:hint="eastAsia"/>
          <w:bCs/>
          <w:kern w:val="0"/>
          <w:sz w:val="24"/>
        </w:rPr>
        <w:t>披露的《大唐电信科技股份有限公司关于公司下属子公司重大诉讼进展的公告》（公告编号</w:t>
      </w:r>
      <w:r w:rsidR="008529B6">
        <w:rPr>
          <w:rFonts w:ascii="宋体" w:hAnsi="宋体" w:cs="宋体" w:hint="eastAsia"/>
          <w:bCs/>
          <w:kern w:val="0"/>
          <w:sz w:val="24"/>
        </w:rPr>
        <w:t>分别为</w:t>
      </w:r>
      <w:r w:rsidR="007C01C8" w:rsidRPr="00F05DCB">
        <w:rPr>
          <w:rFonts w:ascii="宋体" w:hAnsi="宋体" w:cs="宋体" w:hint="eastAsia"/>
          <w:bCs/>
          <w:kern w:val="0"/>
          <w:sz w:val="24"/>
        </w:rPr>
        <w:t>：</w:t>
      </w:r>
      <w:r w:rsidR="007C01C8" w:rsidRPr="00F05DCB">
        <w:rPr>
          <w:rFonts w:ascii="宋体" w:hAnsi="宋体" w:hint="eastAsia"/>
          <w:sz w:val="24"/>
        </w:rPr>
        <w:t>2</w:t>
      </w:r>
      <w:r w:rsidR="007C01C8" w:rsidRPr="00F05DCB">
        <w:rPr>
          <w:rFonts w:ascii="宋体" w:hAnsi="宋体"/>
          <w:sz w:val="24"/>
        </w:rPr>
        <w:t>020-024</w:t>
      </w:r>
      <w:r w:rsidR="008529B6">
        <w:rPr>
          <w:rFonts w:ascii="宋体" w:hAnsi="宋体" w:hint="eastAsia"/>
          <w:sz w:val="24"/>
        </w:rPr>
        <w:t>、</w:t>
      </w:r>
      <w:r w:rsidR="008529B6" w:rsidRPr="00F05DCB">
        <w:rPr>
          <w:rFonts w:ascii="宋体" w:hAnsi="宋体"/>
          <w:sz w:val="24"/>
        </w:rPr>
        <w:t>2020-03</w:t>
      </w:r>
      <w:r w:rsidR="008529B6" w:rsidRPr="00F05DCB">
        <w:rPr>
          <w:rFonts w:ascii="宋体" w:hAnsi="宋体" w:hint="eastAsia"/>
          <w:sz w:val="24"/>
        </w:rPr>
        <w:t>9</w:t>
      </w:r>
      <w:r w:rsidR="007C01C8" w:rsidRPr="00F05DCB">
        <w:rPr>
          <w:rFonts w:ascii="宋体" w:hAnsi="宋体" w:cs="宋体" w:hint="eastAsia"/>
          <w:bCs/>
          <w:kern w:val="0"/>
          <w:sz w:val="24"/>
        </w:rPr>
        <w:t>）</w:t>
      </w:r>
      <w:r w:rsidR="00212B91" w:rsidRPr="00F05DCB">
        <w:rPr>
          <w:rFonts w:ascii="宋体" w:hAnsi="宋体" w:cs="宋体" w:hint="eastAsia"/>
          <w:bCs/>
          <w:kern w:val="0"/>
          <w:sz w:val="24"/>
        </w:rPr>
        <w:t>、</w:t>
      </w:r>
      <w:r w:rsidR="00212B91" w:rsidRPr="00F05DCB">
        <w:rPr>
          <w:rFonts w:ascii="宋体" w:hAnsi="宋体" w:hint="eastAsia"/>
          <w:sz w:val="24"/>
        </w:rPr>
        <w:t>2020年8月28日披露的《大唐电信科技股份有限公司</w:t>
      </w:r>
      <w:r w:rsidR="00212B91" w:rsidRPr="00F05DCB">
        <w:rPr>
          <w:rFonts w:ascii="宋体" w:hAnsi="宋体"/>
          <w:sz w:val="24"/>
        </w:rPr>
        <w:t>20</w:t>
      </w:r>
      <w:r w:rsidR="00212B91" w:rsidRPr="00F05DCB">
        <w:rPr>
          <w:rFonts w:ascii="宋体" w:hAnsi="宋体" w:hint="eastAsia"/>
          <w:sz w:val="24"/>
        </w:rPr>
        <w:t>20年半年度报告》</w:t>
      </w:r>
      <w:r w:rsidR="00483C41" w:rsidRPr="00F05DCB">
        <w:rPr>
          <w:rFonts w:ascii="宋体" w:hAnsi="宋体" w:hint="eastAsia"/>
          <w:sz w:val="24"/>
        </w:rPr>
        <w:t>、</w:t>
      </w:r>
      <w:r w:rsidR="00C3732E">
        <w:rPr>
          <w:rFonts w:ascii="宋体" w:hAnsi="宋体" w:hint="eastAsia"/>
          <w:sz w:val="24"/>
        </w:rPr>
        <w:t>以及分别于</w:t>
      </w:r>
      <w:r w:rsidR="007257CB" w:rsidRPr="00F05DCB">
        <w:rPr>
          <w:rFonts w:ascii="宋体" w:hAnsi="宋体" w:hint="eastAsia"/>
          <w:sz w:val="24"/>
        </w:rPr>
        <w:t>2020年11月13日</w:t>
      </w:r>
      <w:r w:rsidR="00C3732E">
        <w:rPr>
          <w:rFonts w:ascii="宋体" w:hAnsi="宋体" w:hint="eastAsia"/>
          <w:sz w:val="24"/>
        </w:rPr>
        <w:t>、</w:t>
      </w:r>
      <w:r w:rsidR="00C3732E" w:rsidRPr="00F05DCB">
        <w:rPr>
          <w:rFonts w:ascii="宋体" w:hAnsi="宋体" w:cs="宋体" w:hint="eastAsia"/>
          <w:bCs/>
          <w:kern w:val="0"/>
          <w:sz w:val="24"/>
        </w:rPr>
        <w:t>2021年1月19日</w:t>
      </w:r>
      <w:r w:rsidR="00C3732E">
        <w:rPr>
          <w:rFonts w:ascii="宋体" w:hAnsi="宋体" w:cs="宋体" w:hint="eastAsia"/>
          <w:bCs/>
          <w:kern w:val="0"/>
          <w:sz w:val="24"/>
        </w:rPr>
        <w:t>、</w:t>
      </w:r>
      <w:r w:rsidR="00C3732E" w:rsidRPr="00130180">
        <w:rPr>
          <w:rFonts w:ascii="宋体" w:hAnsi="宋体" w:cs="宋体" w:hint="eastAsia"/>
          <w:bCs/>
          <w:kern w:val="0"/>
          <w:sz w:val="24"/>
        </w:rPr>
        <w:t>2021年3月31日</w:t>
      </w:r>
      <w:r w:rsidR="007257CB" w:rsidRPr="00F05DCB">
        <w:rPr>
          <w:rFonts w:ascii="宋体" w:hAnsi="宋体" w:cs="宋体" w:hint="eastAsia"/>
          <w:bCs/>
          <w:kern w:val="0"/>
          <w:sz w:val="24"/>
        </w:rPr>
        <w:t>披露的《大唐电信科技股份有限公司关于公司下属子公司重大诉讼</w:t>
      </w:r>
      <w:r w:rsidR="00010E4F" w:rsidRPr="00F05DCB">
        <w:rPr>
          <w:rFonts w:ascii="宋体" w:hAnsi="宋体" w:cs="宋体" w:hint="eastAsia"/>
          <w:bCs/>
          <w:kern w:val="0"/>
          <w:sz w:val="24"/>
        </w:rPr>
        <w:t>、仲裁</w:t>
      </w:r>
      <w:r w:rsidR="007257CB" w:rsidRPr="00F05DCB">
        <w:rPr>
          <w:rFonts w:ascii="宋体" w:hAnsi="宋体" w:cs="宋体" w:hint="eastAsia"/>
          <w:bCs/>
          <w:kern w:val="0"/>
          <w:sz w:val="24"/>
        </w:rPr>
        <w:t>进展的公告》（公告编号</w:t>
      </w:r>
      <w:r w:rsidR="00C3732E">
        <w:rPr>
          <w:rFonts w:ascii="宋体" w:hAnsi="宋体" w:cs="宋体" w:hint="eastAsia"/>
          <w:bCs/>
          <w:kern w:val="0"/>
          <w:sz w:val="24"/>
        </w:rPr>
        <w:t>分别为</w:t>
      </w:r>
      <w:r w:rsidR="007257CB" w:rsidRPr="00F05DCB">
        <w:rPr>
          <w:rFonts w:ascii="宋体" w:hAnsi="宋体" w:cs="宋体" w:hint="eastAsia"/>
          <w:bCs/>
          <w:kern w:val="0"/>
          <w:sz w:val="24"/>
        </w:rPr>
        <w:t>：</w:t>
      </w:r>
      <w:r w:rsidR="007257CB" w:rsidRPr="00F05DCB">
        <w:rPr>
          <w:rFonts w:ascii="宋体" w:hAnsi="宋体" w:hint="eastAsia"/>
          <w:sz w:val="24"/>
        </w:rPr>
        <w:t>2</w:t>
      </w:r>
      <w:r w:rsidR="007257CB" w:rsidRPr="00F05DCB">
        <w:rPr>
          <w:rFonts w:ascii="宋体" w:hAnsi="宋体"/>
          <w:sz w:val="24"/>
        </w:rPr>
        <w:t>020-064</w:t>
      </w:r>
      <w:r w:rsidR="00C3732E">
        <w:rPr>
          <w:rFonts w:ascii="宋体" w:hAnsi="宋体" w:hint="eastAsia"/>
          <w:sz w:val="24"/>
        </w:rPr>
        <w:t>、</w:t>
      </w:r>
      <w:r w:rsidR="00C3732E" w:rsidRPr="00F05DCB">
        <w:rPr>
          <w:rFonts w:ascii="宋体" w:hAnsi="宋体"/>
          <w:sz w:val="24"/>
        </w:rPr>
        <w:t>2021-</w:t>
      </w:r>
      <w:r w:rsidR="00C3732E" w:rsidRPr="00F05DCB">
        <w:rPr>
          <w:rFonts w:ascii="宋体" w:hAnsi="宋体" w:hint="eastAsia"/>
          <w:sz w:val="24"/>
        </w:rPr>
        <w:t>002</w:t>
      </w:r>
      <w:r w:rsidR="00C3732E">
        <w:rPr>
          <w:rFonts w:ascii="宋体" w:hAnsi="宋体" w:hint="eastAsia"/>
          <w:sz w:val="24"/>
        </w:rPr>
        <w:t>、</w:t>
      </w:r>
      <w:r w:rsidR="00C3732E" w:rsidRPr="00130180">
        <w:rPr>
          <w:rFonts w:ascii="宋体" w:hAnsi="宋体"/>
          <w:sz w:val="24"/>
        </w:rPr>
        <w:t>2021-</w:t>
      </w:r>
      <w:r w:rsidR="00C3732E" w:rsidRPr="00130180">
        <w:rPr>
          <w:rFonts w:ascii="宋体" w:hAnsi="宋体" w:hint="eastAsia"/>
          <w:sz w:val="24"/>
        </w:rPr>
        <w:t>022</w:t>
      </w:r>
      <w:r w:rsidR="007257CB" w:rsidRPr="00F05DCB">
        <w:rPr>
          <w:rFonts w:ascii="宋体" w:hAnsi="宋体" w:cs="宋体" w:hint="eastAsia"/>
          <w:bCs/>
          <w:kern w:val="0"/>
          <w:sz w:val="24"/>
        </w:rPr>
        <w:t>）</w:t>
      </w:r>
      <w:r w:rsidR="00212B91" w:rsidRPr="00130180">
        <w:rPr>
          <w:rFonts w:ascii="宋体" w:hAnsi="宋体" w:hint="eastAsia"/>
          <w:sz w:val="24"/>
        </w:rPr>
        <w:t>。</w:t>
      </w:r>
    </w:p>
    <w:p w14:paraId="066AF944" w14:textId="3A3262DF" w:rsidR="00A240FD" w:rsidRPr="00061C02" w:rsidRDefault="00D930A1" w:rsidP="00A240FD">
      <w:pPr>
        <w:tabs>
          <w:tab w:val="num" w:pos="1500"/>
        </w:tabs>
        <w:adjustRightInd w:val="0"/>
        <w:snapToGrid w:val="0"/>
        <w:spacing w:beforeLines="50" w:before="156" w:afterLines="50" w:after="156" w:line="360" w:lineRule="auto"/>
        <w:ind w:leftChars="50" w:left="105" w:rightChars="50" w:right="105" w:firstLine="471"/>
        <w:rPr>
          <w:rFonts w:ascii="宋体" w:hAnsi="宋体"/>
          <w:sz w:val="24"/>
        </w:rPr>
      </w:pPr>
      <w:r w:rsidRPr="00061C02">
        <w:rPr>
          <w:rFonts w:ascii="宋体" w:hAnsi="宋体" w:hint="eastAsia"/>
          <w:sz w:val="24"/>
        </w:rPr>
        <w:t>2021年4月21日，公司收到</w:t>
      </w:r>
      <w:r w:rsidR="0062012F" w:rsidRPr="00061C02">
        <w:rPr>
          <w:rFonts w:ascii="宋体" w:hAnsi="宋体" w:hint="eastAsia"/>
          <w:sz w:val="24"/>
        </w:rPr>
        <w:t>武汉市中级人民法院</w:t>
      </w:r>
      <w:r w:rsidRPr="00061C02">
        <w:rPr>
          <w:rFonts w:ascii="宋体" w:hAnsi="宋体" w:hint="eastAsia"/>
          <w:sz w:val="24"/>
        </w:rPr>
        <w:t>送达的（2021）鄂01</w:t>
      </w:r>
      <w:r w:rsidR="00954F1E" w:rsidRPr="00061C02">
        <w:rPr>
          <w:rFonts w:ascii="宋体" w:hAnsi="宋体" w:hint="eastAsia"/>
          <w:sz w:val="24"/>
        </w:rPr>
        <w:t>执异116</w:t>
      </w:r>
      <w:r w:rsidR="00417AB8" w:rsidRPr="00061C02">
        <w:rPr>
          <w:rFonts w:ascii="宋体" w:hAnsi="宋体" w:hint="eastAsia"/>
          <w:sz w:val="24"/>
        </w:rPr>
        <w:t>号执行</w:t>
      </w:r>
      <w:r w:rsidRPr="00061C02">
        <w:rPr>
          <w:rFonts w:ascii="宋体" w:hAnsi="宋体" w:hint="eastAsia"/>
          <w:sz w:val="24"/>
        </w:rPr>
        <w:t>裁定书</w:t>
      </w:r>
      <w:r w:rsidR="000C1E56" w:rsidRPr="00061C02">
        <w:rPr>
          <w:rFonts w:ascii="宋体" w:hAnsi="宋体" w:hint="eastAsia"/>
          <w:sz w:val="24"/>
        </w:rPr>
        <w:t>，法院裁定驳回武汉电信实业</w:t>
      </w:r>
      <w:r w:rsidR="0062012F" w:rsidRPr="00061C02">
        <w:rPr>
          <w:rFonts w:ascii="宋体" w:hAnsi="宋体" w:hint="eastAsia"/>
          <w:sz w:val="24"/>
        </w:rPr>
        <w:t>不予执行武汉仲裁委员会（2019）武仲裁字第000003447号裁决</w:t>
      </w:r>
      <w:r w:rsidR="000C1E56" w:rsidRPr="00061C02">
        <w:rPr>
          <w:rFonts w:ascii="宋体" w:hAnsi="宋体" w:hint="eastAsia"/>
          <w:sz w:val="24"/>
        </w:rPr>
        <w:t>的</w:t>
      </w:r>
      <w:r w:rsidR="004F57B2" w:rsidRPr="00061C02">
        <w:rPr>
          <w:rFonts w:ascii="宋体" w:hAnsi="宋体" w:hint="eastAsia"/>
          <w:sz w:val="24"/>
        </w:rPr>
        <w:t>申请</w:t>
      </w:r>
      <w:r w:rsidR="00C450EC" w:rsidRPr="00061C02">
        <w:rPr>
          <w:rFonts w:ascii="宋体" w:hAnsi="宋体" w:hint="eastAsia"/>
          <w:sz w:val="24"/>
        </w:rPr>
        <w:t>。</w:t>
      </w:r>
      <w:r w:rsidR="00A240FD" w:rsidRPr="00061C02">
        <w:rPr>
          <w:rFonts w:ascii="宋体" w:hAnsi="宋体" w:hint="eastAsia"/>
          <w:sz w:val="24"/>
        </w:rPr>
        <w:t>公司后续将继续推进在武汉市中级人民法院的强制执行程序并及时披露该案件的进展情况。</w:t>
      </w:r>
    </w:p>
    <w:p w14:paraId="5873F315" w14:textId="7B7303F0" w:rsidR="005526B2" w:rsidRPr="00F05DCB" w:rsidRDefault="005526B2" w:rsidP="003C2BAF">
      <w:pPr>
        <w:tabs>
          <w:tab w:val="num" w:pos="1500"/>
        </w:tabs>
        <w:adjustRightInd w:val="0"/>
        <w:snapToGrid w:val="0"/>
        <w:spacing w:beforeLines="50" w:before="156" w:afterLines="50" w:after="156" w:line="360" w:lineRule="auto"/>
        <w:ind w:leftChars="50" w:left="105" w:rightChars="50" w:right="105" w:firstLine="471"/>
        <w:rPr>
          <w:rFonts w:ascii="宋体" w:hAnsi="宋体"/>
          <w:sz w:val="24"/>
        </w:rPr>
      </w:pPr>
      <w:r w:rsidRPr="00F05DCB">
        <w:rPr>
          <w:rFonts w:ascii="宋体" w:hAnsi="宋体" w:hint="eastAsia"/>
          <w:sz w:val="24"/>
        </w:rPr>
        <w:t>特此公告。</w:t>
      </w:r>
    </w:p>
    <w:p w14:paraId="7341414C" w14:textId="77777777" w:rsidR="005526B2" w:rsidRPr="00F05DCB" w:rsidRDefault="005526B2" w:rsidP="00E950A3">
      <w:pPr>
        <w:adjustRightInd w:val="0"/>
        <w:snapToGrid w:val="0"/>
        <w:spacing w:beforeLines="50" w:before="156" w:afterLines="50" w:after="156" w:line="360" w:lineRule="auto"/>
        <w:ind w:leftChars="50" w:left="105" w:rightChars="50" w:right="105"/>
        <w:jc w:val="right"/>
        <w:rPr>
          <w:rFonts w:ascii="宋体" w:hAnsi="宋体"/>
          <w:sz w:val="24"/>
        </w:rPr>
      </w:pPr>
      <w:r w:rsidRPr="00F05DCB">
        <w:rPr>
          <w:rFonts w:ascii="宋体" w:hAnsi="宋体" w:hint="eastAsia"/>
          <w:sz w:val="24"/>
        </w:rPr>
        <w:t>大唐电信科技股份有限公司董事会</w:t>
      </w:r>
    </w:p>
    <w:p w14:paraId="66DA9DD2" w14:textId="1ED5CED9" w:rsidR="00707620" w:rsidRPr="00B2104B" w:rsidRDefault="00990F00" w:rsidP="00F05DCB">
      <w:pPr>
        <w:tabs>
          <w:tab w:val="num" w:pos="1500"/>
        </w:tabs>
        <w:adjustRightInd w:val="0"/>
        <w:snapToGrid w:val="0"/>
        <w:spacing w:beforeLines="50" w:before="156" w:afterLines="50" w:after="156" w:line="360" w:lineRule="auto"/>
        <w:ind w:leftChars="50" w:left="105" w:rightChars="50" w:right="105" w:firstLineChars="200" w:firstLine="480"/>
        <w:jc w:val="right"/>
      </w:pPr>
      <w:r w:rsidRPr="00061C02">
        <w:rPr>
          <w:rFonts w:ascii="宋体" w:hAnsi="宋体" w:hint="eastAsia"/>
          <w:sz w:val="24"/>
        </w:rPr>
        <w:lastRenderedPageBreak/>
        <w:t>2021年</w:t>
      </w:r>
      <w:r w:rsidR="003538DC" w:rsidRPr="00061C02">
        <w:rPr>
          <w:rFonts w:ascii="宋体" w:hAnsi="宋体" w:hint="eastAsia"/>
          <w:sz w:val="24"/>
        </w:rPr>
        <w:t>4</w:t>
      </w:r>
      <w:r w:rsidRPr="00061C02">
        <w:rPr>
          <w:rFonts w:ascii="宋体" w:hAnsi="宋体" w:hint="eastAsia"/>
          <w:sz w:val="24"/>
        </w:rPr>
        <w:t>月</w:t>
      </w:r>
      <w:r w:rsidR="00A908E7" w:rsidRPr="00061C02">
        <w:rPr>
          <w:rFonts w:ascii="宋体" w:hAnsi="宋体" w:hint="eastAsia"/>
          <w:sz w:val="24"/>
        </w:rPr>
        <w:t>23</w:t>
      </w:r>
      <w:r w:rsidRPr="00061C02">
        <w:rPr>
          <w:rFonts w:ascii="宋体" w:hAnsi="宋体" w:hint="eastAsia"/>
          <w:sz w:val="24"/>
        </w:rPr>
        <w:t>日</w:t>
      </w:r>
    </w:p>
    <w:sectPr w:rsidR="00707620" w:rsidRPr="00B2104B">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D3F3" w16cex:dateUtc="2021-01-18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1E2715" w16cid:durableId="23AFD3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E88DD" w14:textId="77777777" w:rsidR="009678A1" w:rsidRDefault="009678A1" w:rsidP="00B2104B">
      <w:r>
        <w:separator/>
      </w:r>
    </w:p>
  </w:endnote>
  <w:endnote w:type="continuationSeparator" w:id="0">
    <w:p w14:paraId="3164DFE3" w14:textId="77777777" w:rsidR="009678A1" w:rsidRDefault="009678A1" w:rsidP="00B2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B9909" w14:textId="77777777" w:rsidR="009678A1" w:rsidRDefault="009678A1" w:rsidP="00B2104B">
      <w:r>
        <w:separator/>
      </w:r>
    </w:p>
  </w:footnote>
  <w:footnote w:type="continuationSeparator" w:id="0">
    <w:p w14:paraId="61C7FA79" w14:textId="77777777" w:rsidR="009678A1" w:rsidRDefault="009678A1" w:rsidP="00B21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208A6"/>
    <w:multiLevelType w:val="singleLevel"/>
    <w:tmpl w:val="624208A6"/>
    <w:lvl w:ilvl="0">
      <w:start w:val="1"/>
      <w:numFmt w:val="decimal"/>
      <w:suff w:val="nothing"/>
      <w:lvlText w:val="%1、"/>
      <w:lvlJc w:val="left"/>
    </w:lvl>
  </w:abstractNum>
  <w:abstractNum w:abstractNumId="1" w15:restartNumberingAfterBreak="0">
    <w:nsid w:val="7A090538"/>
    <w:multiLevelType w:val="hybridMultilevel"/>
    <w:tmpl w:val="CE5E64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2A"/>
    <w:rsid w:val="00006EFD"/>
    <w:rsid w:val="00010E4F"/>
    <w:rsid w:val="00015FA8"/>
    <w:rsid w:val="00022663"/>
    <w:rsid w:val="00054F5D"/>
    <w:rsid w:val="00061C02"/>
    <w:rsid w:val="00080514"/>
    <w:rsid w:val="00083691"/>
    <w:rsid w:val="000A50D2"/>
    <w:rsid w:val="000B2151"/>
    <w:rsid w:val="000B4190"/>
    <w:rsid w:val="000C1E56"/>
    <w:rsid w:val="000C6AC6"/>
    <w:rsid w:val="000D2454"/>
    <w:rsid w:val="000D72B9"/>
    <w:rsid w:val="000E627D"/>
    <w:rsid w:val="000F3E5C"/>
    <w:rsid w:val="00103801"/>
    <w:rsid w:val="0010727C"/>
    <w:rsid w:val="00117847"/>
    <w:rsid w:val="00126F83"/>
    <w:rsid w:val="00130180"/>
    <w:rsid w:val="00137EF8"/>
    <w:rsid w:val="001442B0"/>
    <w:rsid w:val="0014678D"/>
    <w:rsid w:val="00170539"/>
    <w:rsid w:val="00176BE2"/>
    <w:rsid w:val="00180A8C"/>
    <w:rsid w:val="0019023C"/>
    <w:rsid w:val="001B5985"/>
    <w:rsid w:val="001E375B"/>
    <w:rsid w:val="0020669C"/>
    <w:rsid w:val="00212B91"/>
    <w:rsid w:val="002227DC"/>
    <w:rsid w:val="00233FFB"/>
    <w:rsid w:val="00242BEE"/>
    <w:rsid w:val="00285A86"/>
    <w:rsid w:val="00296FB5"/>
    <w:rsid w:val="002C2370"/>
    <w:rsid w:val="002C2CF9"/>
    <w:rsid w:val="002C4E57"/>
    <w:rsid w:val="002C6C37"/>
    <w:rsid w:val="002C77DD"/>
    <w:rsid w:val="002D1FB1"/>
    <w:rsid w:val="002D7C07"/>
    <w:rsid w:val="002F0EB7"/>
    <w:rsid w:val="00304CDB"/>
    <w:rsid w:val="0030698C"/>
    <w:rsid w:val="00317731"/>
    <w:rsid w:val="00326EAE"/>
    <w:rsid w:val="003355A6"/>
    <w:rsid w:val="003419A0"/>
    <w:rsid w:val="00342299"/>
    <w:rsid w:val="003538DC"/>
    <w:rsid w:val="00357DF9"/>
    <w:rsid w:val="00370DFB"/>
    <w:rsid w:val="003C2377"/>
    <w:rsid w:val="003C2BAF"/>
    <w:rsid w:val="003F6D21"/>
    <w:rsid w:val="00411D38"/>
    <w:rsid w:val="00417AB8"/>
    <w:rsid w:val="00432456"/>
    <w:rsid w:val="004360F3"/>
    <w:rsid w:val="0044152A"/>
    <w:rsid w:val="00483C41"/>
    <w:rsid w:val="004A4D10"/>
    <w:rsid w:val="004B1321"/>
    <w:rsid w:val="004E68AF"/>
    <w:rsid w:val="004F57B2"/>
    <w:rsid w:val="00540903"/>
    <w:rsid w:val="005475AB"/>
    <w:rsid w:val="005526B2"/>
    <w:rsid w:val="00553AEA"/>
    <w:rsid w:val="00585F9A"/>
    <w:rsid w:val="005959D0"/>
    <w:rsid w:val="005C7435"/>
    <w:rsid w:val="005F0F4C"/>
    <w:rsid w:val="005F310B"/>
    <w:rsid w:val="005F43BC"/>
    <w:rsid w:val="0062012F"/>
    <w:rsid w:val="006479D6"/>
    <w:rsid w:val="006573D8"/>
    <w:rsid w:val="00686EAD"/>
    <w:rsid w:val="006966ED"/>
    <w:rsid w:val="006E7358"/>
    <w:rsid w:val="007050F7"/>
    <w:rsid w:val="00705756"/>
    <w:rsid w:val="00707620"/>
    <w:rsid w:val="007257CB"/>
    <w:rsid w:val="00735037"/>
    <w:rsid w:val="00742246"/>
    <w:rsid w:val="00754A40"/>
    <w:rsid w:val="00756A83"/>
    <w:rsid w:val="0076489F"/>
    <w:rsid w:val="0076692F"/>
    <w:rsid w:val="0077646C"/>
    <w:rsid w:val="007B1ED2"/>
    <w:rsid w:val="007C01C8"/>
    <w:rsid w:val="00811E91"/>
    <w:rsid w:val="008529B6"/>
    <w:rsid w:val="00853798"/>
    <w:rsid w:val="00857020"/>
    <w:rsid w:val="00871459"/>
    <w:rsid w:val="00880C22"/>
    <w:rsid w:val="008878B5"/>
    <w:rsid w:val="008A6D37"/>
    <w:rsid w:val="0091525D"/>
    <w:rsid w:val="00954F1E"/>
    <w:rsid w:val="009678A1"/>
    <w:rsid w:val="00990F00"/>
    <w:rsid w:val="009941AF"/>
    <w:rsid w:val="009D2847"/>
    <w:rsid w:val="009F334C"/>
    <w:rsid w:val="009F54D9"/>
    <w:rsid w:val="00A01AE7"/>
    <w:rsid w:val="00A10744"/>
    <w:rsid w:val="00A17F30"/>
    <w:rsid w:val="00A240FD"/>
    <w:rsid w:val="00A51BE0"/>
    <w:rsid w:val="00A54873"/>
    <w:rsid w:val="00A83AE5"/>
    <w:rsid w:val="00A87C83"/>
    <w:rsid w:val="00A908E7"/>
    <w:rsid w:val="00A933BC"/>
    <w:rsid w:val="00AB0515"/>
    <w:rsid w:val="00AB270F"/>
    <w:rsid w:val="00AC4EAD"/>
    <w:rsid w:val="00B038E6"/>
    <w:rsid w:val="00B120E9"/>
    <w:rsid w:val="00B20F9D"/>
    <w:rsid w:val="00B2104B"/>
    <w:rsid w:val="00B26E12"/>
    <w:rsid w:val="00B72B54"/>
    <w:rsid w:val="00B75937"/>
    <w:rsid w:val="00B759DC"/>
    <w:rsid w:val="00B8008E"/>
    <w:rsid w:val="00B9280A"/>
    <w:rsid w:val="00B95A1F"/>
    <w:rsid w:val="00BD3785"/>
    <w:rsid w:val="00BF18F7"/>
    <w:rsid w:val="00BF4181"/>
    <w:rsid w:val="00C027E6"/>
    <w:rsid w:val="00C12442"/>
    <w:rsid w:val="00C33D87"/>
    <w:rsid w:val="00C3732E"/>
    <w:rsid w:val="00C450EC"/>
    <w:rsid w:val="00C47AF2"/>
    <w:rsid w:val="00C73051"/>
    <w:rsid w:val="00C81644"/>
    <w:rsid w:val="00C93850"/>
    <w:rsid w:val="00CA755A"/>
    <w:rsid w:val="00CC1E33"/>
    <w:rsid w:val="00CC5324"/>
    <w:rsid w:val="00CE1889"/>
    <w:rsid w:val="00CF5C6D"/>
    <w:rsid w:val="00D06CF5"/>
    <w:rsid w:val="00D070EA"/>
    <w:rsid w:val="00D15664"/>
    <w:rsid w:val="00D23D77"/>
    <w:rsid w:val="00D400A6"/>
    <w:rsid w:val="00D84538"/>
    <w:rsid w:val="00D930A1"/>
    <w:rsid w:val="00D95456"/>
    <w:rsid w:val="00DA1B87"/>
    <w:rsid w:val="00DA2D94"/>
    <w:rsid w:val="00DE5717"/>
    <w:rsid w:val="00E110EC"/>
    <w:rsid w:val="00E40AD6"/>
    <w:rsid w:val="00E55CD9"/>
    <w:rsid w:val="00E5621D"/>
    <w:rsid w:val="00E572B0"/>
    <w:rsid w:val="00E950A3"/>
    <w:rsid w:val="00E97F1A"/>
    <w:rsid w:val="00EA4600"/>
    <w:rsid w:val="00EA7882"/>
    <w:rsid w:val="00EB4617"/>
    <w:rsid w:val="00EC0B45"/>
    <w:rsid w:val="00EC4A90"/>
    <w:rsid w:val="00EC6626"/>
    <w:rsid w:val="00ED52C6"/>
    <w:rsid w:val="00EE5AD2"/>
    <w:rsid w:val="00EF6E11"/>
    <w:rsid w:val="00F05DCB"/>
    <w:rsid w:val="00F146D8"/>
    <w:rsid w:val="00F30501"/>
    <w:rsid w:val="00F34BC6"/>
    <w:rsid w:val="00F43187"/>
    <w:rsid w:val="00FA04DE"/>
    <w:rsid w:val="00FE2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DE470"/>
  <w15:docId w15:val="{1F7F33FB-7C9E-432E-A1EC-058A6DED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0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0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104B"/>
    <w:rPr>
      <w:sz w:val="18"/>
      <w:szCs w:val="18"/>
    </w:rPr>
  </w:style>
  <w:style w:type="paragraph" w:styleId="a5">
    <w:name w:val="footer"/>
    <w:basedOn w:val="a"/>
    <w:link w:val="a6"/>
    <w:uiPriority w:val="99"/>
    <w:unhideWhenUsed/>
    <w:rsid w:val="00B2104B"/>
    <w:pPr>
      <w:tabs>
        <w:tab w:val="center" w:pos="4153"/>
        <w:tab w:val="right" w:pos="8306"/>
      </w:tabs>
      <w:snapToGrid w:val="0"/>
      <w:jc w:val="left"/>
    </w:pPr>
    <w:rPr>
      <w:sz w:val="18"/>
      <w:szCs w:val="18"/>
    </w:rPr>
  </w:style>
  <w:style w:type="character" w:customStyle="1" w:styleId="a6">
    <w:name w:val="页脚 字符"/>
    <w:basedOn w:val="a0"/>
    <w:link w:val="a5"/>
    <w:uiPriority w:val="99"/>
    <w:rsid w:val="00B2104B"/>
    <w:rPr>
      <w:sz w:val="18"/>
      <w:szCs w:val="18"/>
    </w:rPr>
  </w:style>
  <w:style w:type="character" w:styleId="a7">
    <w:name w:val="annotation reference"/>
    <w:basedOn w:val="a0"/>
    <w:uiPriority w:val="99"/>
    <w:semiHidden/>
    <w:unhideWhenUsed/>
    <w:rsid w:val="00B9280A"/>
    <w:rPr>
      <w:sz w:val="21"/>
      <w:szCs w:val="21"/>
    </w:rPr>
  </w:style>
  <w:style w:type="paragraph" w:styleId="a8">
    <w:name w:val="annotation text"/>
    <w:basedOn w:val="a"/>
    <w:link w:val="a9"/>
    <w:uiPriority w:val="99"/>
    <w:semiHidden/>
    <w:unhideWhenUsed/>
    <w:rsid w:val="00B9280A"/>
    <w:pPr>
      <w:jc w:val="left"/>
    </w:pPr>
  </w:style>
  <w:style w:type="character" w:customStyle="1" w:styleId="a9">
    <w:name w:val="批注文字 字符"/>
    <w:basedOn w:val="a0"/>
    <w:link w:val="a8"/>
    <w:uiPriority w:val="99"/>
    <w:semiHidden/>
    <w:rsid w:val="00B9280A"/>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B9280A"/>
    <w:rPr>
      <w:b/>
      <w:bCs/>
    </w:rPr>
  </w:style>
  <w:style w:type="character" w:customStyle="1" w:styleId="ab">
    <w:name w:val="批注主题 字符"/>
    <w:basedOn w:val="a9"/>
    <w:link w:val="aa"/>
    <w:uiPriority w:val="99"/>
    <w:semiHidden/>
    <w:rsid w:val="00B9280A"/>
    <w:rPr>
      <w:rFonts w:ascii="Times New Roman" w:eastAsia="宋体" w:hAnsi="Times New Roman" w:cs="Times New Roman"/>
      <w:b/>
      <w:bCs/>
      <w:szCs w:val="24"/>
    </w:rPr>
  </w:style>
  <w:style w:type="paragraph" w:styleId="ac">
    <w:name w:val="Balloon Text"/>
    <w:basedOn w:val="a"/>
    <w:link w:val="ad"/>
    <w:uiPriority w:val="99"/>
    <w:semiHidden/>
    <w:unhideWhenUsed/>
    <w:rsid w:val="00B9280A"/>
    <w:rPr>
      <w:sz w:val="18"/>
      <w:szCs w:val="18"/>
    </w:rPr>
  </w:style>
  <w:style w:type="character" w:customStyle="1" w:styleId="ad">
    <w:name w:val="批注框文本 字符"/>
    <w:basedOn w:val="a0"/>
    <w:link w:val="ac"/>
    <w:uiPriority w:val="99"/>
    <w:semiHidden/>
    <w:rsid w:val="00B9280A"/>
    <w:rPr>
      <w:rFonts w:ascii="Times New Roman" w:eastAsia="宋体" w:hAnsi="Times New Roman" w:cs="Times New Roman"/>
      <w:sz w:val="18"/>
      <w:szCs w:val="18"/>
    </w:rPr>
  </w:style>
  <w:style w:type="paragraph" w:styleId="ae">
    <w:name w:val="List Paragraph"/>
    <w:basedOn w:val="a"/>
    <w:uiPriority w:val="34"/>
    <w:qFormat/>
    <w:rsid w:val="002D7C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73765">
      <w:bodyDiv w:val="1"/>
      <w:marLeft w:val="0"/>
      <w:marRight w:val="0"/>
      <w:marTop w:val="0"/>
      <w:marBottom w:val="0"/>
      <w:divBdr>
        <w:top w:val="none" w:sz="0" w:space="0" w:color="auto"/>
        <w:left w:val="none" w:sz="0" w:space="0" w:color="auto"/>
        <w:bottom w:val="none" w:sz="0" w:space="0" w:color="auto"/>
        <w:right w:val="none" w:sz="0" w:space="0" w:color="auto"/>
      </w:divBdr>
    </w:div>
    <w:div w:id="751006895">
      <w:bodyDiv w:val="1"/>
      <w:marLeft w:val="0"/>
      <w:marRight w:val="0"/>
      <w:marTop w:val="0"/>
      <w:marBottom w:val="0"/>
      <w:divBdr>
        <w:top w:val="none" w:sz="0" w:space="0" w:color="auto"/>
        <w:left w:val="none" w:sz="0" w:space="0" w:color="auto"/>
        <w:bottom w:val="none" w:sz="0" w:space="0" w:color="auto"/>
        <w:right w:val="none" w:sz="0" w:space="0" w:color="auto"/>
      </w:divBdr>
    </w:div>
    <w:div w:id="785196165">
      <w:bodyDiv w:val="1"/>
      <w:marLeft w:val="0"/>
      <w:marRight w:val="0"/>
      <w:marTop w:val="0"/>
      <w:marBottom w:val="0"/>
      <w:divBdr>
        <w:top w:val="none" w:sz="0" w:space="0" w:color="auto"/>
        <w:left w:val="none" w:sz="0" w:space="0" w:color="auto"/>
        <w:bottom w:val="none" w:sz="0" w:space="0" w:color="auto"/>
        <w:right w:val="none" w:sz="0" w:space="0" w:color="auto"/>
      </w:divBdr>
    </w:div>
    <w:div w:id="1208833610">
      <w:bodyDiv w:val="1"/>
      <w:marLeft w:val="0"/>
      <w:marRight w:val="0"/>
      <w:marTop w:val="0"/>
      <w:marBottom w:val="0"/>
      <w:divBdr>
        <w:top w:val="none" w:sz="0" w:space="0" w:color="auto"/>
        <w:left w:val="none" w:sz="0" w:space="0" w:color="auto"/>
        <w:bottom w:val="none" w:sz="0" w:space="0" w:color="auto"/>
        <w:right w:val="none" w:sz="0" w:space="0" w:color="auto"/>
      </w:divBdr>
    </w:div>
    <w:div w:id="1680350552">
      <w:bodyDiv w:val="1"/>
      <w:marLeft w:val="0"/>
      <w:marRight w:val="0"/>
      <w:marTop w:val="0"/>
      <w:marBottom w:val="0"/>
      <w:divBdr>
        <w:top w:val="none" w:sz="0" w:space="0" w:color="auto"/>
        <w:left w:val="none" w:sz="0" w:space="0" w:color="auto"/>
        <w:bottom w:val="none" w:sz="0" w:space="0" w:color="auto"/>
        <w:right w:val="none" w:sz="0" w:space="0" w:color="auto"/>
      </w:divBdr>
    </w:div>
    <w:div w:id="1681424316">
      <w:bodyDiv w:val="1"/>
      <w:marLeft w:val="0"/>
      <w:marRight w:val="0"/>
      <w:marTop w:val="0"/>
      <w:marBottom w:val="0"/>
      <w:divBdr>
        <w:top w:val="none" w:sz="0" w:space="0" w:color="auto"/>
        <w:left w:val="none" w:sz="0" w:space="0" w:color="auto"/>
        <w:bottom w:val="none" w:sz="0" w:space="0" w:color="auto"/>
        <w:right w:val="none" w:sz="0" w:space="0" w:color="auto"/>
      </w:divBdr>
    </w:div>
    <w:div w:id="1751804190">
      <w:bodyDiv w:val="1"/>
      <w:marLeft w:val="0"/>
      <w:marRight w:val="0"/>
      <w:marTop w:val="0"/>
      <w:marBottom w:val="0"/>
      <w:divBdr>
        <w:top w:val="none" w:sz="0" w:space="0" w:color="auto"/>
        <w:left w:val="none" w:sz="0" w:space="0" w:color="auto"/>
        <w:bottom w:val="none" w:sz="0" w:space="0" w:color="auto"/>
        <w:right w:val="none" w:sz="0" w:space="0" w:color="auto"/>
      </w:divBdr>
    </w:div>
    <w:div w:id="1845389978">
      <w:bodyDiv w:val="1"/>
      <w:marLeft w:val="0"/>
      <w:marRight w:val="0"/>
      <w:marTop w:val="0"/>
      <w:marBottom w:val="0"/>
      <w:divBdr>
        <w:top w:val="none" w:sz="0" w:space="0" w:color="auto"/>
        <w:left w:val="none" w:sz="0" w:space="0" w:color="auto"/>
        <w:bottom w:val="none" w:sz="0" w:space="0" w:color="auto"/>
        <w:right w:val="none" w:sz="0" w:space="0" w:color="auto"/>
      </w:divBdr>
    </w:div>
    <w:div w:id="19562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zhangjinb      张瑾（大唐电信／总部职能／董事会办公室／信息披露部）</cp:lastModifiedBy>
  <cp:revision>3</cp:revision>
  <dcterms:created xsi:type="dcterms:W3CDTF">2021-04-21T11:19:00Z</dcterms:created>
  <dcterms:modified xsi:type="dcterms:W3CDTF">2021-04-21T11:35:00Z</dcterms:modified>
</cp:coreProperties>
</file>