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sz w:val="24"/>
        </w:rPr>
      </w:pPr>
      <w:r w:rsidRPr="00A878A2">
        <w:rPr>
          <w:rFonts w:ascii="宋体" w:hAnsi="宋体" w:hint="eastAsia"/>
          <w:sz w:val="24"/>
        </w:rPr>
        <w:t>证券代码：</w:t>
      </w:r>
      <w:r>
        <w:rPr>
          <w:rFonts w:ascii="宋体" w:hAnsi="宋体"/>
          <w:sz w:val="24"/>
        </w:rPr>
        <w:t xml:space="preserve">600198         </w:t>
      </w:r>
      <w:r>
        <w:rPr>
          <w:rFonts w:ascii="宋体" w:hAnsi="宋体" w:hint="eastAsia"/>
          <w:sz w:val="24"/>
        </w:rPr>
        <w:t xml:space="preserve"> </w:t>
      </w:r>
      <w:r w:rsidRPr="00A878A2">
        <w:rPr>
          <w:rFonts w:ascii="宋体" w:hAnsi="宋体" w:hint="eastAsia"/>
          <w:sz w:val="24"/>
        </w:rPr>
        <w:t>证券简称：</w:t>
      </w:r>
      <w:r w:rsidR="00E86A08">
        <w:rPr>
          <w:rFonts w:ascii="宋体" w:hAnsi="宋体" w:hint="eastAsia"/>
          <w:sz w:val="24"/>
        </w:rPr>
        <w:t>大唐</w:t>
      </w:r>
      <w:r w:rsidR="0045301C">
        <w:rPr>
          <w:rFonts w:ascii="宋体" w:hAnsi="宋体" w:hint="eastAsia"/>
          <w:sz w:val="24"/>
        </w:rPr>
        <w:t>电信</w:t>
      </w:r>
      <w:r w:rsidRPr="00A878A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 w:rsidRPr="00A878A2">
        <w:rPr>
          <w:rFonts w:ascii="宋体" w:hAnsi="宋体" w:hint="eastAsia"/>
          <w:sz w:val="24"/>
        </w:rPr>
        <w:t>公告编号：</w:t>
      </w:r>
      <w:r w:rsidR="0045301C">
        <w:rPr>
          <w:rFonts w:ascii="宋体" w:hAnsi="宋体"/>
          <w:sz w:val="24"/>
        </w:rPr>
        <w:t>20</w:t>
      </w:r>
      <w:r w:rsidR="0045301C">
        <w:rPr>
          <w:rFonts w:ascii="宋体" w:hAnsi="宋体" w:hint="eastAsia"/>
          <w:sz w:val="24"/>
        </w:rPr>
        <w:t>2</w:t>
      </w:r>
      <w:r w:rsidR="00EC38B2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-</w:t>
      </w:r>
      <w:r w:rsidR="009E62E5">
        <w:rPr>
          <w:rFonts w:ascii="宋体" w:hAnsi="宋体" w:hint="eastAsia"/>
          <w:sz w:val="24"/>
        </w:rPr>
        <w:t>034</w:t>
      </w:r>
    </w:p>
    <w:p w:rsidR="00D35247" w:rsidRPr="00915FE3" w:rsidRDefault="00D35247" w:rsidP="00D35247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:rsidR="00D35247" w:rsidRPr="00E46465" w:rsidRDefault="00D35247" w:rsidP="00D35247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E46465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:rsidR="00D35247" w:rsidRPr="00BA6D85" w:rsidRDefault="00D35247" w:rsidP="00D35247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E46465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七届董事会第</w:t>
      </w:r>
      <w:r w:rsidR="00EC38B2">
        <w:rPr>
          <w:rFonts w:ascii="黑体" w:eastAsia="黑体" w:hAnsi="黑体" w:hint="eastAsia"/>
          <w:b/>
          <w:color w:val="FF0000"/>
          <w:sz w:val="36"/>
          <w:szCs w:val="36"/>
        </w:rPr>
        <w:t>五十七</w:t>
      </w:r>
      <w:r w:rsidRPr="00E46465">
        <w:rPr>
          <w:rFonts w:ascii="黑体" w:eastAsia="黑体" w:hAnsi="黑体" w:hint="eastAsia"/>
          <w:b/>
          <w:color w:val="FF0000"/>
          <w:sz w:val="36"/>
          <w:szCs w:val="36"/>
        </w:rPr>
        <w:t>次会议决议公告</w:t>
      </w:r>
    </w:p>
    <w:p w:rsidR="00D35247" w:rsidRPr="00A878A2" w:rsidRDefault="00D35247" w:rsidP="00D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35247" w:rsidRDefault="00D35247" w:rsidP="00D35247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宋体" w:hAnsi="宋体"/>
          <w:color w:val="000000"/>
        </w:rPr>
      </w:pP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96" w:firstLine="472"/>
        <w:rPr>
          <w:rFonts w:ascii="宋体" w:hAnsi="宋体"/>
          <w:b/>
          <w:color w:val="000000"/>
          <w:sz w:val="24"/>
        </w:rPr>
      </w:pPr>
      <w:r w:rsidRPr="00A878A2">
        <w:rPr>
          <w:rFonts w:ascii="宋体" w:hAnsi="宋体" w:hint="eastAsia"/>
          <w:b/>
          <w:color w:val="000000"/>
          <w:sz w:val="24"/>
        </w:rPr>
        <w:t>一、董事会会议召开情况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b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（一）本次董事会会议的召开符合</w:t>
      </w:r>
      <w:r>
        <w:rPr>
          <w:rFonts w:ascii="宋体" w:hAnsi="宋体" w:hint="eastAsia"/>
          <w:color w:val="000000"/>
          <w:sz w:val="24"/>
        </w:rPr>
        <w:t>《</w:t>
      </w:r>
      <w:r w:rsidRPr="00A878A2">
        <w:rPr>
          <w:rFonts w:ascii="宋体" w:hAnsi="宋体" w:hint="eastAsia"/>
          <w:color w:val="000000"/>
          <w:sz w:val="24"/>
        </w:rPr>
        <w:t>公司法</w:t>
      </w:r>
      <w:r>
        <w:rPr>
          <w:rFonts w:ascii="宋体" w:hAnsi="宋体" w:hint="eastAsia"/>
          <w:color w:val="000000"/>
          <w:sz w:val="24"/>
        </w:rPr>
        <w:t>》</w:t>
      </w:r>
      <w:r w:rsidRPr="00A878A2">
        <w:rPr>
          <w:rFonts w:ascii="宋体" w:hAnsi="宋体" w:hint="eastAsia"/>
          <w:color w:val="000000"/>
          <w:sz w:val="24"/>
        </w:rPr>
        <w:t>和公司章程的规定。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（二）公司董事会于</w:t>
      </w:r>
      <w:r w:rsidRPr="00641FC1">
        <w:rPr>
          <w:rFonts w:ascii="宋体" w:hAnsi="宋体"/>
          <w:color w:val="000000"/>
          <w:sz w:val="24"/>
        </w:rPr>
        <w:t>20</w:t>
      </w:r>
      <w:r w:rsidR="0045301C">
        <w:rPr>
          <w:rFonts w:ascii="宋体" w:hAnsi="宋体" w:hint="eastAsia"/>
          <w:color w:val="000000"/>
          <w:sz w:val="24"/>
        </w:rPr>
        <w:t>2</w:t>
      </w:r>
      <w:r w:rsidR="00EC38B2">
        <w:rPr>
          <w:rFonts w:ascii="宋体" w:hAnsi="宋体" w:hint="eastAsia"/>
          <w:color w:val="000000"/>
          <w:sz w:val="24"/>
        </w:rPr>
        <w:t>1</w:t>
      </w:r>
      <w:r w:rsidRPr="00641FC1">
        <w:rPr>
          <w:rFonts w:ascii="宋体" w:hAnsi="宋体"/>
          <w:color w:val="000000"/>
          <w:sz w:val="24"/>
        </w:rPr>
        <w:t>年</w:t>
      </w:r>
      <w:r w:rsidRPr="00641FC1">
        <w:rPr>
          <w:rFonts w:ascii="宋体" w:hAnsi="宋体" w:hint="eastAsia"/>
          <w:color w:val="000000"/>
          <w:sz w:val="24"/>
        </w:rPr>
        <w:t>4</w:t>
      </w:r>
      <w:r w:rsidRPr="00641FC1">
        <w:rPr>
          <w:rFonts w:ascii="宋体" w:hAnsi="宋体"/>
          <w:color w:val="000000"/>
          <w:sz w:val="24"/>
        </w:rPr>
        <w:t>月</w:t>
      </w:r>
      <w:r w:rsidR="0045301C">
        <w:rPr>
          <w:rFonts w:ascii="宋体" w:hAnsi="宋体" w:hint="eastAsia"/>
          <w:color w:val="000000"/>
          <w:sz w:val="24"/>
        </w:rPr>
        <w:t>16</w:t>
      </w:r>
      <w:r w:rsidRPr="00641FC1">
        <w:rPr>
          <w:rFonts w:ascii="宋体" w:hAnsi="宋体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向全体董事发出第七</w:t>
      </w:r>
      <w:r w:rsidRPr="00A878A2">
        <w:rPr>
          <w:rFonts w:ascii="宋体" w:hAnsi="宋体" w:hint="eastAsia"/>
          <w:color w:val="000000"/>
          <w:sz w:val="24"/>
        </w:rPr>
        <w:t>届</w:t>
      </w:r>
      <w:r w:rsidR="00AB0300">
        <w:rPr>
          <w:rFonts w:ascii="宋体" w:hAnsi="宋体" w:hint="eastAsia"/>
          <w:color w:val="000000"/>
          <w:sz w:val="24"/>
        </w:rPr>
        <w:t>董事会</w:t>
      </w:r>
      <w:r w:rsidRPr="00A878A2">
        <w:rPr>
          <w:rFonts w:ascii="宋体" w:hAnsi="宋体" w:hint="eastAsia"/>
          <w:color w:val="000000"/>
          <w:sz w:val="24"/>
        </w:rPr>
        <w:t>第</w:t>
      </w:r>
      <w:r w:rsidR="005A067E">
        <w:rPr>
          <w:rFonts w:ascii="宋体" w:hAnsi="宋体" w:hint="eastAsia"/>
          <w:color w:val="000000"/>
          <w:sz w:val="24"/>
        </w:rPr>
        <w:t>五十七</w:t>
      </w:r>
      <w:r w:rsidRPr="00A878A2">
        <w:rPr>
          <w:rFonts w:ascii="宋体" w:hAnsi="宋体" w:hint="eastAsia"/>
          <w:color w:val="000000"/>
          <w:sz w:val="24"/>
        </w:rPr>
        <w:t>次会议通知。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（三）本次会议于20</w:t>
      </w:r>
      <w:r w:rsidR="0045301C">
        <w:rPr>
          <w:rFonts w:ascii="宋体" w:hAnsi="宋体" w:hint="eastAsia"/>
          <w:color w:val="000000"/>
          <w:sz w:val="24"/>
        </w:rPr>
        <w:t>2</w:t>
      </w:r>
      <w:r w:rsidR="005A067E">
        <w:rPr>
          <w:rFonts w:ascii="宋体" w:hAnsi="宋体" w:hint="eastAsia"/>
          <w:color w:val="000000"/>
          <w:sz w:val="24"/>
        </w:rPr>
        <w:t>1</w:t>
      </w:r>
      <w:r w:rsidRPr="00A878A2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4</w:t>
      </w:r>
      <w:r w:rsidRPr="00A878A2">
        <w:rPr>
          <w:rFonts w:ascii="宋体" w:hAnsi="宋体" w:hint="eastAsia"/>
          <w:color w:val="000000"/>
          <w:sz w:val="24"/>
        </w:rPr>
        <w:t>月</w:t>
      </w:r>
      <w:r w:rsidR="0045301C">
        <w:rPr>
          <w:rFonts w:ascii="宋体" w:hAnsi="宋体" w:hint="eastAsia"/>
          <w:color w:val="000000"/>
          <w:sz w:val="24"/>
        </w:rPr>
        <w:t>27</w:t>
      </w:r>
      <w:r w:rsidRPr="00A878A2">
        <w:rPr>
          <w:rFonts w:ascii="宋体" w:hAnsi="宋体" w:hint="eastAsia"/>
          <w:color w:val="000000"/>
          <w:sz w:val="24"/>
        </w:rPr>
        <w:t>日</w:t>
      </w:r>
      <w:r w:rsidRPr="00641FC1">
        <w:rPr>
          <w:rFonts w:ascii="宋体" w:hAnsi="宋体" w:hint="eastAsia"/>
          <w:color w:val="000000"/>
          <w:sz w:val="24"/>
        </w:rPr>
        <w:t>在北京市海淀区永嘉北路</w:t>
      </w:r>
      <w:r w:rsidRPr="00641FC1">
        <w:rPr>
          <w:rFonts w:ascii="宋体" w:hAnsi="宋体"/>
          <w:color w:val="000000"/>
          <w:sz w:val="24"/>
        </w:rPr>
        <w:t>6</w:t>
      </w:r>
      <w:r w:rsidRPr="00641FC1">
        <w:rPr>
          <w:rFonts w:ascii="宋体" w:hAnsi="宋体" w:hint="eastAsia"/>
          <w:color w:val="000000"/>
          <w:sz w:val="24"/>
        </w:rPr>
        <w:t>号</w:t>
      </w:r>
      <w:r w:rsidR="00D86188">
        <w:rPr>
          <w:rFonts w:ascii="宋体" w:hAnsi="宋体" w:hint="eastAsia"/>
          <w:color w:val="000000"/>
          <w:sz w:val="24"/>
        </w:rPr>
        <w:t>公司</w:t>
      </w:r>
      <w:r w:rsidRPr="00641FC1">
        <w:rPr>
          <w:rFonts w:ascii="宋体" w:hAnsi="宋体"/>
          <w:color w:val="000000"/>
          <w:sz w:val="24"/>
        </w:rPr>
        <w:t>4</w:t>
      </w:r>
      <w:r w:rsidRPr="00641FC1">
        <w:rPr>
          <w:rFonts w:ascii="宋体" w:hAnsi="宋体" w:hint="eastAsia"/>
          <w:color w:val="000000"/>
          <w:sz w:val="24"/>
        </w:rPr>
        <w:t>1</w:t>
      </w:r>
      <w:r w:rsidRPr="00641FC1">
        <w:rPr>
          <w:rFonts w:ascii="宋体" w:hAnsi="宋体"/>
          <w:color w:val="000000"/>
          <w:sz w:val="24"/>
        </w:rPr>
        <w:t>9</w:t>
      </w:r>
      <w:r w:rsidRPr="00641FC1">
        <w:rPr>
          <w:rFonts w:ascii="宋体" w:hAnsi="宋体" w:hint="eastAsia"/>
          <w:color w:val="000000"/>
          <w:sz w:val="24"/>
        </w:rPr>
        <w:t>会议室</w:t>
      </w:r>
      <w:r w:rsidRPr="00A878A2">
        <w:rPr>
          <w:rFonts w:ascii="宋体" w:hAnsi="宋体" w:hint="eastAsia"/>
          <w:color w:val="000000"/>
          <w:sz w:val="24"/>
        </w:rPr>
        <w:t>以</w:t>
      </w:r>
      <w:r w:rsidRPr="00011EFD">
        <w:rPr>
          <w:rFonts w:ascii="宋体" w:hAnsi="宋体" w:hint="eastAsia"/>
          <w:color w:val="000000"/>
          <w:sz w:val="24"/>
        </w:rPr>
        <w:t>现场</w:t>
      </w:r>
      <w:r w:rsidR="005A067E">
        <w:rPr>
          <w:rFonts w:ascii="宋体" w:hAnsi="宋体" w:hint="eastAsia"/>
          <w:color w:val="000000"/>
          <w:sz w:val="24"/>
        </w:rPr>
        <w:t>结合通讯</w:t>
      </w:r>
      <w:r w:rsidR="000B63F1" w:rsidRPr="00011EFD">
        <w:rPr>
          <w:rFonts w:ascii="宋体" w:hAnsi="宋体" w:hint="eastAsia"/>
          <w:color w:val="000000"/>
          <w:sz w:val="24"/>
        </w:rPr>
        <w:t>表决</w:t>
      </w:r>
      <w:r w:rsidRPr="00011EFD">
        <w:rPr>
          <w:rFonts w:ascii="宋体" w:hAnsi="宋体" w:hint="eastAsia"/>
          <w:color w:val="000000"/>
          <w:sz w:val="24"/>
        </w:rPr>
        <w:t>方式</w:t>
      </w:r>
      <w:r w:rsidRPr="00A878A2">
        <w:rPr>
          <w:rFonts w:ascii="宋体" w:hAnsi="宋体" w:hint="eastAsia"/>
          <w:color w:val="000000"/>
          <w:sz w:val="24"/>
        </w:rPr>
        <w:t>召开。</w:t>
      </w:r>
    </w:p>
    <w:p w:rsidR="005D7D62" w:rsidRPr="005A067E" w:rsidRDefault="00D35247" w:rsidP="005A067E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（四）会议应参会董事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A878A2">
        <w:rPr>
          <w:rFonts w:ascii="宋体" w:hAnsi="宋体" w:hint="eastAsia"/>
          <w:color w:val="000000"/>
          <w:sz w:val="24"/>
        </w:rPr>
        <w:t>人，实际参会董事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A878A2">
        <w:rPr>
          <w:rFonts w:ascii="宋体" w:hAnsi="宋体" w:hint="eastAsia"/>
          <w:color w:val="000000"/>
          <w:sz w:val="24"/>
        </w:rPr>
        <w:t>人。</w:t>
      </w:r>
      <w:r w:rsidR="005A067E" w:rsidRPr="00AD269D">
        <w:rPr>
          <w:rFonts w:ascii="宋体" w:hAnsi="宋体" w:hint="eastAsia"/>
          <w:color w:val="000000"/>
          <w:sz w:val="24"/>
        </w:rPr>
        <w:t>独立董事</w:t>
      </w:r>
      <w:r w:rsidR="005A067E">
        <w:rPr>
          <w:rFonts w:ascii="宋体" w:hAnsi="宋体" w:hint="eastAsia"/>
          <w:color w:val="000000"/>
          <w:sz w:val="24"/>
        </w:rPr>
        <w:t>鲁阳</w:t>
      </w:r>
      <w:r w:rsidR="005A067E" w:rsidRPr="00AD269D">
        <w:rPr>
          <w:rFonts w:ascii="宋体" w:hAnsi="宋体" w:hint="eastAsia"/>
          <w:color w:val="000000"/>
          <w:sz w:val="24"/>
        </w:rPr>
        <w:t>因公务以通讯表决方式出席会议。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</w:t>
      </w:r>
      <w:r w:rsidRPr="00641FC1">
        <w:rPr>
          <w:rFonts w:ascii="宋体" w:hAnsi="宋体" w:hint="eastAsia"/>
          <w:color w:val="000000"/>
          <w:sz w:val="24"/>
        </w:rPr>
        <w:t>会议由公司董事长</w:t>
      </w:r>
      <w:r>
        <w:rPr>
          <w:rFonts w:ascii="宋体" w:hAnsi="宋体" w:hint="eastAsia"/>
          <w:color w:val="000000"/>
          <w:sz w:val="24"/>
        </w:rPr>
        <w:t>黄志勤</w:t>
      </w:r>
      <w:r w:rsidRPr="00641FC1">
        <w:rPr>
          <w:rFonts w:ascii="宋体" w:hAnsi="宋体" w:hint="eastAsia"/>
          <w:color w:val="000000"/>
          <w:sz w:val="24"/>
        </w:rPr>
        <w:t>先生主持，</w:t>
      </w:r>
      <w:r w:rsidRPr="00641FC1">
        <w:rPr>
          <w:rFonts w:ascii="宋体" w:hAnsi="宋体"/>
          <w:color w:val="000000"/>
          <w:sz w:val="24"/>
        </w:rPr>
        <w:t>公司监事以及</w:t>
      </w:r>
      <w:r w:rsidR="00430410" w:rsidRPr="003A1F9F">
        <w:rPr>
          <w:rFonts w:ascii="宋体" w:hAnsi="宋体"/>
          <w:sz w:val="24"/>
        </w:rPr>
        <w:t>公司经理班子部分成员</w:t>
      </w:r>
      <w:r w:rsidRPr="00641FC1">
        <w:rPr>
          <w:rFonts w:ascii="宋体" w:hAnsi="宋体"/>
          <w:color w:val="000000"/>
          <w:sz w:val="24"/>
        </w:rPr>
        <w:t>列席了会议</w:t>
      </w:r>
      <w:r w:rsidRPr="00641FC1">
        <w:rPr>
          <w:rFonts w:ascii="宋体" w:hAnsi="宋体" w:hint="eastAsia"/>
          <w:color w:val="000000"/>
          <w:sz w:val="24"/>
        </w:rPr>
        <w:t>。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</w:t>
      </w:r>
      <w:r w:rsidRPr="00CB4B5B">
        <w:rPr>
          <w:rFonts w:ascii="宋体" w:hAnsi="宋体" w:hint="eastAsia"/>
          <w:b/>
          <w:color w:val="000000"/>
          <w:sz w:val="24"/>
        </w:rPr>
        <w:t>董事会会议审议情况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（一）审议通过《公司20</w:t>
      </w:r>
      <w:r w:rsidR="005A067E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</w:t>
      </w:r>
      <w:r w:rsidR="0093753C">
        <w:rPr>
          <w:rFonts w:ascii="宋体" w:hAnsi="宋体" w:hint="eastAsia"/>
          <w:color w:val="000000"/>
          <w:sz w:val="24"/>
        </w:rPr>
        <w:t>年</w:t>
      </w:r>
      <w:r w:rsidRPr="00641FC1">
        <w:rPr>
          <w:rFonts w:ascii="宋体" w:hAnsi="宋体" w:hint="eastAsia"/>
          <w:color w:val="000000"/>
          <w:sz w:val="24"/>
        </w:rPr>
        <w:t>度报告》，提请公司20</w:t>
      </w:r>
      <w:r w:rsidR="005A067E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年年度股东大会审议。</w:t>
      </w:r>
      <w:r w:rsidR="003447DD" w:rsidRPr="00641FC1">
        <w:rPr>
          <w:rFonts w:ascii="宋体" w:hAnsi="宋体" w:hint="eastAsia"/>
          <w:color w:val="000000"/>
          <w:sz w:val="24"/>
        </w:rPr>
        <w:t>详见</w:t>
      </w:r>
      <w:r w:rsidR="003447DD">
        <w:rPr>
          <w:rFonts w:ascii="宋体" w:hAnsi="宋体" w:hint="eastAsia"/>
          <w:color w:val="000000"/>
          <w:sz w:val="24"/>
        </w:rPr>
        <w:t>同日披露的</w:t>
      </w:r>
      <w:r w:rsidR="003447DD" w:rsidRPr="00641FC1">
        <w:rPr>
          <w:rFonts w:ascii="宋体" w:hAnsi="宋体" w:hint="eastAsia"/>
          <w:color w:val="000000"/>
          <w:sz w:val="24"/>
        </w:rPr>
        <w:t>《大唐电信科技股份有限公司</w:t>
      </w:r>
      <w:r w:rsidR="003447DD">
        <w:rPr>
          <w:rFonts w:ascii="宋体" w:hAnsi="宋体" w:hint="eastAsia"/>
          <w:color w:val="000000"/>
          <w:sz w:val="24"/>
        </w:rPr>
        <w:t>20</w:t>
      </w:r>
      <w:r w:rsidR="005A067E">
        <w:rPr>
          <w:rFonts w:ascii="宋体" w:hAnsi="宋体" w:hint="eastAsia"/>
          <w:color w:val="000000"/>
          <w:sz w:val="24"/>
        </w:rPr>
        <w:t>20</w:t>
      </w:r>
      <w:r w:rsidR="003447DD">
        <w:rPr>
          <w:rFonts w:ascii="宋体" w:hAnsi="宋体" w:hint="eastAsia"/>
          <w:color w:val="000000"/>
          <w:sz w:val="24"/>
        </w:rPr>
        <w:t>年年度报告</w:t>
      </w:r>
      <w:r w:rsidR="003447DD" w:rsidRPr="00641FC1">
        <w:rPr>
          <w:rFonts w:ascii="宋体" w:hAnsi="宋体" w:hint="eastAsia"/>
          <w:color w:val="000000"/>
          <w:sz w:val="24"/>
        </w:rPr>
        <w:t>》。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t>表决结果：同意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（二）审议通过《公司20</w:t>
      </w:r>
      <w:r w:rsidR="005A067E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年度董事会工作报告》，提请公司20</w:t>
      </w:r>
      <w:r w:rsidR="005A067E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年年度股东大会审议。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lastRenderedPageBreak/>
        <w:t>表决结果：同意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5A067E" w:rsidRPr="00DC72AB" w:rsidRDefault="00D35247" w:rsidP="00A91FE0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Theme="minorEastAsia" w:eastAsiaTheme="minorEastAsia" w:hAnsiTheme="minorEastAsia"/>
          <w:sz w:val="24"/>
        </w:rPr>
      </w:pPr>
      <w:r w:rsidRPr="00DC72AB">
        <w:rPr>
          <w:rFonts w:asciiTheme="minorEastAsia" w:eastAsiaTheme="minorEastAsia" w:hAnsiTheme="minorEastAsia" w:hint="eastAsia"/>
          <w:sz w:val="24"/>
        </w:rPr>
        <w:t>（三）审议通过《关于公司20</w:t>
      </w:r>
      <w:r w:rsidR="005A067E">
        <w:rPr>
          <w:rFonts w:asciiTheme="minorEastAsia" w:eastAsiaTheme="minorEastAsia" w:hAnsiTheme="minorEastAsia" w:hint="eastAsia"/>
          <w:sz w:val="24"/>
        </w:rPr>
        <w:t>20</w:t>
      </w:r>
      <w:r w:rsidRPr="00DC72AB">
        <w:rPr>
          <w:rFonts w:asciiTheme="minorEastAsia" w:eastAsiaTheme="minorEastAsia" w:hAnsiTheme="minorEastAsia" w:hint="eastAsia"/>
          <w:sz w:val="24"/>
        </w:rPr>
        <w:t>年度资产减值准备计提的议案》。</w:t>
      </w:r>
      <w:r w:rsidR="006C6F69" w:rsidRPr="00DC72AB">
        <w:rPr>
          <w:rFonts w:asciiTheme="minorEastAsia" w:eastAsiaTheme="minorEastAsia" w:hAnsiTheme="minorEastAsia" w:hint="eastAsia"/>
          <w:sz w:val="24"/>
        </w:rPr>
        <w:t>同意根据会计准则和公司执行的会计政策，</w:t>
      </w:r>
      <w:r w:rsidR="00A91FE0" w:rsidRPr="00DC72AB">
        <w:rPr>
          <w:rFonts w:asciiTheme="minorEastAsia" w:eastAsiaTheme="minorEastAsia" w:hAnsiTheme="minorEastAsia" w:hint="eastAsia"/>
          <w:sz w:val="24"/>
        </w:rPr>
        <w:t>公司20</w:t>
      </w:r>
      <w:r w:rsidR="005A067E">
        <w:rPr>
          <w:rFonts w:asciiTheme="minorEastAsia" w:eastAsiaTheme="minorEastAsia" w:hAnsiTheme="minorEastAsia" w:hint="eastAsia"/>
          <w:sz w:val="24"/>
        </w:rPr>
        <w:t>20</w:t>
      </w:r>
      <w:r w:rsidR="00A91FE0" w:rsidRPr="00DC72AB">
        <w:rPr>
          <w:rFonts w:asciiTheme="minorEastAsia" w:eastAsiaTheme="minorEastAsia" w:hAnsiTheme="minorEastAsia" w:hint="eastAsia"/>
          <w:sz w:val="24"/>
        </w:rPr>
        <w:t>年合计计提资产减值准备</w:t>
      </w:r>
      <w:r w:rsidR="005A067E" w:rsidRPr="00A31652">
        <w:rPr>
          <w:rFonts w:asciiTheme="minorEastAsia" w:eastAsiaTheme="minorEastAsia" w:hAnsiTheme="minorEastAsia" w:cs="宋体"/>
          <w:color w:val="000000"/>
          <w:kern w:val="0"/>
          <w:sz w:val="24"/>
        </w:rPr>
        <w:t>1,210,193,658.52</w:t>
      </w:r>
      <w:r w:rsidR="005A067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元</w:t>
      </w:r>
      <w:r w:rsidR="00A91FE0" w:rsidRPr="00DC72AB">
        <w:rPr>
          <w:rFonts w:asciiTheme="minorEastAsia" w:eastAsiaTheme="minorEastAsia" w:hAnsiTheme="minorEastAsia" w:hint="eastAsia"/>
          <w:sz w:val="24"/>
        </w:rPr>
        <w:t>。</w:t>
      </w:r>
      <w:r w:rsidR="006C6F69" w:rsidRPr="00DC72AB">
        <w:rPr>
          <w:rFonts w:asciiTheme="minorEastAsia" w:eastAsiaTheme="minorEastAsia" w:hAnsiTheme="minorEastAsia" w:hint="eastAsia"/>
          <w:sz w:val="24"/>
        </w:rPr>
        <w:t>其中，</w:t>
      </w:r>
      <w:r w:rsidR="005A067E" w:rsidRPr="005A067E">
        <w:rPr>
          <w:rFonts w:asciiTheme="minorEastAsia" w:eastAsiaTheme="minorEastAsia" w:hAnsiTheme="minorEastAsia" w:hint="eastAsia"/>
          <w:sz w:val="24"/>
        </w:rPr>
        <w:t>计提应收款项坏账准备</w:t>
      </w:r>
      <w:r w:rsidR="005A067E" w:rsidRPr="005A067E">
        <w:rPr>
          <w:rFonts w:asciiTheme="minorEastAsia" w:eastAsiaTheme="minorEastAsia" w:hAnsiTheme="minorEastAsia"/>
          <w:sz w:val="24"/>
        </w:rPr>
        <w:t>370,019,395.94</w:t>
      </w:r>
      <w:r w:rsidR="005A067E" w:rsidRPr="005A067E">
        <w:rPr>
          <w:rFonts w:asciiTheme="minorEastAsia" w:eastAsiaTheme="minorEastAsia" w:hAnsiTheme="minorEastAsia" w:hint="eastAsia"/>
          <w:sz w:val="24"/>
        </w:rPr>
        <w:t>元，计提存货跌价准备</w:t>
      </w:r>
      <w:r w:rsidR="005A067E" w:rsidRPr="005A067E">
        <w:rPr>
          <w:rFonts w:asciiTheme="minorEastAsia" w:eastAsiaTheme="minorEastAsia" w:hAnsiTheme="minorEastAsia"/>
          <w:sz w:val="24"/>
        </w:rPr>
        <w:t>41,409,841.74</w:t>
      </w:r>
      <w:r w:rsidR="005A067E" w:rsidRPr="005A067E">
        <w:rPr>
          <w:rFonts w:asciiTheme="minorEastAsia" w:eastAsiaTheme="minorEastAsia" w:hAnsiTheme="minorEastAsia" w:hint="eastAsia"/>
          <w:sz w:val="24"/>
        </w:rPr>
        <w:t>元，计提长期股权投资减值准备</w:t>
      </w:r>
      <w:r w:rsidR="005A067E" w:rsidRPr="005A067E">
        <w:rPr>
          <w:rFonts w:asciiTheme="minorEastAsia" w:eastAsiaTheme="minorEastAsia" w:hAnsiTheme="minorEastAsia"/>
          <w:sz w:val="24"/>
        </w:rPr>
        <w:t>107,052,580.34</w:t>
      </w:r>
      <w:r w:rsidR="005A067E" w:rsidRPr="005A067E">
        <w:rPr>
          <w:rFonts w:asciiTheme="minorEastAsia" w:eastAsiaTheme="minorEastAsia" w:hAnsiTheme="minorEastAsia" w:hint="eastAsia"/>
          <w:sz w:val="24"/>
        </w:rPr>
        <w:t>元，计提无形资产减值准备</w:t>
      </w:r>
      <w:r w:rsidR="005A067E" w:rsidRPr="005A067E">
        <w:rPr>
          <w:rFonts w:asciiTheme="minorEastAsia" w:eastAsiaTheme="minorEastAsia" w:hAnsiTheme="minorEastAsia"/>
          <w:sz w:val="24"/>
        </w:rPr>
        <w:t xml:space="preserve">122,763,595.58 </w:t>
      </w:r>
      <w:r w:rsidR="005A067E" w:rsidRPr="005A067E">
        <w:rPr>
          <w:rFonts w:asciiTheme="minorEastAsia" w:eastAsiaTheme="minorEastAsia" w:hAnsiTheme="minorEastAsia" w:hint="eastAsia"/>
          <w:sz w:val="24"/>
        </w:rPr>
        <w:t>元，计提商誉减值准备</w:t>
      </w:r>
      <w:r w:rsidR="005A067E" w:rsidRPr="005A067E">
        <w:rPr>
          <w:rFonts w:asciiTheme="minorEastAsia" w:eastAsiaTheme="minorEastAsia" w:hAnsiTheme="minorEastAsia"/>
          <w:sz w:val="24"/>
        </w:rPr>
        <w:t>568,948,244.92</w:t>
      </w:r>
      <w:r w:rsidR="005A067E" w:rsidRPr="005A067E">
        <w:rPr>
          <w:rFonts w:asciiTheme="minorEastAsia" w:eastAsiaTheme="minorEastAsia" w:hAnsiTheme="minorEastAsia" w:hint="eastAsia"/>
          <w:sz w:val="24"/>
        </w:rPr>
        <w:t>元。</w:t>
      </w:r>
      <w:r w:rsidR="005A067E" w:rsidRPr="00DC72AB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/>
          <w:color w:val="000000"/>
          <w:sz w:val="24"/>
        </w:rPr>
        <w:t>表决结果：同意</w:t>
      </w:r>
      <w:r w:rsidR="000D067F" w:rsidRPr="00DC72AB">
        <w:rPr>
          <w:rFonts w:ascii="宋体" w:hAnsi="宋体" w:hint="eastAsia"/>
          <w:color w:val="000000"/>
          <w:sz w:val="24"/>
        </w:rPr>
        <w:t>6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1B7B68" w:rsidRPr="001B7B68" w:rsidRDefault="00D35247" w:rsidP="001B7B68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Theme="minorEastAsia" w:eastAsiaTheme="minorEastAsia" w:hAnsiTheme="minorEastAsia"/>
          <w:sz w:val="24"/>
        </w:rPr>
      </w:pPr>
      <w:r w:rsidRPr="00DC72AB">
        <w:rPr>
          <w:rFonts w:asciiTheme="minorEastAsia" w:eastAsiaTheme="minorEastAsia" w:hAnsiTheme="minorEastAsia" w:hint="eastAsia"/>
          <w:sz w:val="24"/>
        </w:rPr>
        <w:t>（四）审议通过《关于公司20</w:t>
      </w:r>
      <w:r w:rsidR="005A067E">
        <w:rPr>
          <w:rFonts w:asciiTheme="minorEastAsia" w:eastAsiaTheme="minorEastAsia" w:hAnsiTheme="minorEastAsia" w:hint="eastAsia"/>
          <w:sz w:val="24"/>
        </w:rPr>
        <w:t>20</w:t>
      </w:r>
      <w:r w:rsidRPr="00DC72AB">
        <w:rPr>
          <w:rFonts w:asciiTheme="minorEastAsia" w:eastAsiaTheme="minorEastAsia" w:hAnsiTheme="minorEastAsia" w:hint="eastAsia"/>
          <w:sz w:val="24"/>
        </w:rPr>
        <w:t>年度资产减值准备</w:t>
      </w:r>
      <w:r w:rsidR="005A067E">
        <w:rPr>
          <w:rFonts w:asciiTheme="minorEastAsia" w:eastAsiaTheme="minorEastAsia" w:hAnsiTheme="minorEastAsia" w:hint="eastAsia"/>
          <w:sz w:val="24"/>
        </w:rPr>
        <w:t>减少及</w:t>
      </w:r>
      <w:r w:rsidRPr="00DC72AB">
        <w:rPr>
          <w:rFonts w:asciiTheme="minorEastAsia" w:eastAsiaTheme="minorEastAsia" w:hAnsiTheme="minorEastAsia" w:hint="eastAsia"/>
          <w:sz w:val="24"/>
        </w:rPr>
        <w:t>转销的议案》。</w:t>
      </w:r>
      <w:r w:rsidR="00A91FE0" w:rsidRPr="00DC72AB">
        <w:rPr>
          <w:rFonts w:asciiTheme="minorEastAsia" w:eastAsiaTheme="minorEastAsia" w:hAnsiTheme="minorEastAsia"/>
          <w:sz w:val="24"/>
        </w:rPr>
        <w:t xml:space="preserve"> </w:t>
      </w:r>
      <w:r w:rsidR="001B7B68" w:rsidRPr="00DC72AB">
        <w:rPr>
          <w:rFonts w:asciiTheme="minorEastAsia" w:eastAsiaTheme="minorEastAsia" w:hAnsiTheme="minorEastAsia" w:hint="eastAsia"/>
          <w:sz w:val="24"/>
        </w:rPr>
        <w:t>同意根据会计准则和公司执行的会计政策，20</w:t>
      </w:r>
      <w:r w:rsidR="001B7B68">
        <w:rPr>
          <w:rFonts w:asciiTheme="minorEastAsia" w:eastAsiaTheme="minorEastAsia" w:hAnsiTheme="minorEastAsia" w:hint="eastAsia"/>
          <w:sz w:val="24"/>
        </w:rPr>
        <w:t>20</w:t>
      </w:r>
      <w:r w:rsidR="001B7B68" w:rsidRPr="00DC72AB">
        <w:rPr>
          <w:rFonts w:asciiTheme="minorEastAsia" w:eastAsiaTheme="minorEastAsia" w:hAnsiTheme="minorEastAsia" w:hint="eastAsia"/>
          <w:sz w:val="24"/>
        </w:rPr>
        <w:t>年度</w:t>
      </w:r>
      <w:r w:rsidR="001B7B68" w:rsidRPr="002144B0">
        <w:rPr>
          <w:rFonts w:asciiTheme="minorEastAsia" w:eastAsiaTheme="minorEastAsia" w:hAnsiTheme="minorEastAsia"/>
          <w:sz w:val="24"/>
        </w:rPr>
        <w:t>公司因</w:t>
      </w:r>
      <w:r w:rsidR="001B7B68" w:rsidRPr="002144B0">
        <w:rPr>
          <w:rFonts w:asciiTheme="minorEastAsia" w:eastAsiaTheme="minorEastAsia" w:hAnsiTheme="minorEastAsia" w:hint="eastAsia"/>
          <w:sz w:val="24"/>
        </w:rPr>
        <w:t>合并范围变更或对外</w:t>
      </w:r>
      <w:r w:rsidR="001B7B68" w:rsidRPr="002144B0">
        <w:rPr>
          <w:rFonts w:asciiTheme="minorEastAsia" w:eastAsiaTheme="minorEastAsia" w:hAnsiTheme="minorEastAsia"/>
          <w:sz w:val="24"/>
        </w:rPr>
        <w:t>销售</w:t>
      </w:r>
      <w:r w:rsidR="001B7B68" w:rsidRPr="002144B0">
        <w:rPr>
          <w:rFonts w:asciiTheme="minorEastAsia" w:eastAsiaTheme="minorEastAsia" w:hAnsiTheme="minorEastAsia" w:hint="eastAsia"/>
          <w:sz w:val="24"/>
        </w:rPr>
        <w:t>等</w:t>
      </w:r>
      <w:r w:rsidR="001B7B68" w:rsidRPr="002144B0">
        <w:rPr>
          <w:rFonts w:asciiTheme="minorEastAsia" w:eastAsiaTheme="minorEastAsia" w:hAnsiTheme="minorEastAsia"/>
          <w:sz w:val="24"/>
        </w:rPr>
        <w:t>，减少或转销以前年度已计提资产减值准备共计</w:t>
      </w:r>
      <w:r w:rsidR="001B7B68" w:rsidRPr="002144B0">
        <w:rPr>
          <w:rFonts w:asciiTheme="minorEastAsia" w:eastAsiaTheme="minorEastAsia" w:hAnsiTheme="minorEastAsia" w:cs="宋体"/>
          <w:color w:val="000000"/>
          <w:kern w:val="0"/>
          <w:sz w:val="24"/>
        </w:rPr>
        <w:t>149,044,046.66</w:t>
      </w:r>
      <w:r w:rsidR="001B7B68" w:rsidRPr="002144B0">
        <w:rPr>
          <w:rFonts w:asciiTheme="minorEastAsia" w:eastAsiaTheme="minorEastAsia" w:hAnsiTheme="minorEastAsia"/>
          <w:sz w:val="24"/>
        </w:rPr>
        <w:t>元</w:t>
      </w:r>
      <w:r w:rsidR="001B7B68" w:rsidRPr="002144B0">
        <w:rPr>
          <w:rFonts w:asciiTheme="minorEastAsia" w:eastAsiaTheme="minorEastAsia" w:hAnsiTheme="minorEastAsia" w:hint="eastAsia"/>
          <w:sz w:val="24"/>
        </w:rPr>
        <w:t>。其中因合并范围变动减少应收款项坏账准备</w:t>
      </w:r>
      <w:r w:rsidR="001B7B68" w:rsidRPr="002144B0">
        <w:rPr>
          <w:rFonts w:asciiTheme="minorEastAsia" w:eastAsiaTheme="minorEastAsia" w:hAnsiTheme="minorEastAsia"/>
          <w:sz w:val="24"/>
        </w:rPr>
        <w:t>75,042,379.57</w:t>
      </w:r>
      <w:r w:rsidR="001B7B68" w:rsidRPr="002144B0">
        <w:rPr>
          <w:rFonts w:asciiTheme="minorEastAsia" w:eastAsiaTheme="minorEastAsia" w:hAnsiTheme="minorEastAsia" w:hint="eastAsia"/>
          <w:sz w:val="24"/>
        </w:rPr>
        <w:t>元、减少预付账款坏账准备</w:t>
      </w:r>
      <w:r w:rsidR="001B7B68" w:rsidRPr="002144B0">
        <w:rPr>
          <w:rFonts w:asciiTheme="minorEastAsia" w:eastAsiaTheme="minorEastAsia" w:hAnsiTheme="minorEastAsia"/>
          <w:sz w:val="24"/>
        </w:rPr>
        <w:t>12,8</w:t>
      </w:r>
      <w:r w:rsidR="001B7B68" w:rsidRPr="002144B0">
        <w:rPr>
          <w:rFonts w:asciiTheme="minorEastAsia" w:eastAsiaTheme="minorEastAsia" w:hAnsiTheme="minorEastAsia" w:cs="宋体"/>
          <w:color w:val="000000"/>
          <w:kern w:val="0"/>
          <w:sz w:val="24"/>
        </w:rPr>
        <w:t>53,049.00</w:t>
      </w:r>
      <w:r w:rsidR="001B7B68" w:rsidRPr="002144B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元、减少商誉减值准备</w:t>
      </w:r>
      <w:r w:rsidR="001B7B68" w:rsidRPr="002144B0">
        <w:rPr>
          <w:rFonts w:asciiTheme="minorEastAsia" w:eastAsiaTheme="minorEastAsia" w:hAnsiTheme="minorEastAsia" w:cs="宋体"/>
          <w:color w:val="000000"/>
          <w:kern w:val="0"/>
          <w:sz w:val="24"/>
        </w:rPr>
        <w:t>51,841,274.73</w:t>
      </w:r>
      <w:r w:rsidR="001B7B68" w:rsidRPr="002144B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元，减少</w:t>
      </w:r>
      <w:r w:rsidR="001B7B68" w:rsidRPr="002144B0">
        <w:rPr>
          <w:rFonts w:asciiTheme="minorEastAsia" w:eastAsiaTheme="minorEastAsia" w:hAnsiTheme="minorEastAsia" w:hint="eastAsia"/>
          <w:sz w:val="24"/>
        </w:rPr>
        <w:t>存货跌价准备</w:t>
      </w:r>
      <w:r w:rsidR="001B7B68" w:rsidRPr="002144B0">
        <w:rPr>
          <w:rFonts w:asciiTheme="minorEastAsia" w:eastAsiaTheme="minorEastAsia" w:hAnsiTheme="minorEastAsia" w:cs="宋体"/>
          <w:color w:val="000000"/>
          <w:kern w:val="0"/>
          <w:sz w:val="24"/>
        </w:rPr>
        <w:t>3,066,088.00</w:t>
      </w:r>
      <w:r w:rsidR="001B7B68" w:rsidRPr="002144B0">
        <w:rPr>
          <w:rFonts w:asciiTheme="minorEastAsia" w:eastAsiaTheme="minorEastAsia" w:hAnsiTheme="minorEastAsia" w:hint="eastAsia"/>
          <w:sz w:val="24"/>
        </w:rPr>
        <w:t>元；因对外销售转销</w:t>
      </w:r>
      <w:r w:rsidR="001B7B68" w:rsidRPr="002144B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减少</w:t>
      </w:r>
      <w:r w:rsidR="001B7B68" w:rsidRPr="002144B0">
        <w:rPr>
          <w:rFonts w:asciiTheme="minorEastAsia" w:eastAsiaTheme="minorEastAsia" w:hAnsiTheme="minorEastAsia" w:hint="eastAsia"/>
          <w:sz w:val="24"/>
        </w:rPr>
        <w:t>存货跌价准备</w:t>
      </w:r>
      <w:r w:rsidR="001B7B68" w:rsidRPr="002144B0">
        <w:rPr>
          <w:rFonts w:asciiTheme="minorEastAsia" w:eastAsiaTheme="minorEastAsia" w:hAnsiTheme="minorEastAsia"/>
          <w:sz w:val="24"/>
        </w:rPr>
        <w:t>6,241,255.36元</w:t>
      </w:r>
      <w:r w:rsidR="001B7B68" w:rsidRPr="002144B0">
        <w:rPr>
          <w:rFonts w:asciiTheme="minorEastAsia" w:eastAsiaTheme="minorEastAsia" w:hAnsiTheme="minorEastAsia" w:hint="eastAsia"/>
          <w:sz w:val="24"/>
        </w:rPr>
        <w:t>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/>
          <w:color w:val="000000"/>
          <w:sz w:val="24"/>
        </w:rPr>
        <w:t>表决结果：同意</w:t>
      </w:r>
      <w:r w:rsidR="000D067F" w:rsidRPr="00DC72AB">
        <w:rPr>
          <w:rFonts w:ascii="宋体" w:hAnsi="宋体" w:hint="eastAsia"/>
          <w:color w:val="000000"/>
          <w:sz w:val="24"/>
        </w:rPr>
        <w:t>6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（五）审议通过《公司20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年度财务决算报告》，提请公司20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年年度股东大会审议。</w:t>
      </w:r>
    </w:p>
    <w:p w:rsidR="00D35247" w:rsidRPr="00DC72AB" w:rsidRDefault="000D067F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/>
          <w:color w:val="000000"/>
          <w:sz w:val="24"/>
        </w:rPr>
        <w:t>表决结果：同</w:t>
      </w:r>
      <w:r w:rsidR="0070798F">
        <w:rPr>
          <w:rFonts w:ascii="宋体" w:hAnsi="宋体" w:hint="eastAsia"/>
          <w:color w:val="000000"/>
          <w:sz w:val="24"/>
        </w:rPr>
        <w:t>意</w:t>
      </w:r>
      <w:r w:rsidRPr="00DC72AB">
        <w:rPr>
          <w:rFonts w:ascii="宋体" w:hAnsi="宋体" w:hint="eastAsia"/>
          <w:color w:val="000000"/>
          <w:sz w:val="24"/>
        </w:rPr>
        <w:t>6</w:t>
      </w:r>
      <w:r w:rsidR="00D35247"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100" w:firstLine="24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（六）审议通过《关于公司20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年度利润分配的议案》，提请公司20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年年度股东大会审议。</w:t>
      </w:r>
    </w:p>
    <w:p w:rsidR="001B7B68" w:rsidRPr="001B7B68" w:rsidRDefault="001B7B68" w:rsidP="001B7B68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Theme="minorEastAsia" w:eastAsiaTheme="minorEastAsia" w:hAnsiTheme="minorEastAsia"/>
          <w:sz w:val="24"/>
        </w:rPr>
      </w:pPr>
      <w:r w:rsidRPr="00A31652">
        <w:rPr>
          <w:rFonts w:asciiTheme="minorEastAsia" w:eastAsiaTheme="minorEastAsia" w:hAnsiTheme="minorEastAsia"/>
          <w:sz w:val="24"/>
        </w:rPr>
        <w:t>2019</w:t>
      </w:r>
      <w:r w:rsidRPr="00A31652">
        <w:rPr>
          <w:rFonts w:asciiTheme="minorEastAsia" w:eastAsiaTheme="minorEastAsia" w:hAnsiTheme="minorEastAsia" w:hint="eastAsia"/>
          <w:sz w:val="24"/>
        </w:rPr>
        <w:t>年末公司累计未分配利润为</w:t>
      </w:r>
      <w:r w:rsidRPr="00A31652">
        <w:rPr>
          <w:rFonts w:asciiTheme="minorEastAsia" w:eastAsiaTheme="minorEastAsia" w:hAnsiTheme="minorEastAsia"/>
          <w:sz w:val="24"/>
        </w:rPr>
        <w:t>-5,321,545,128.04</w:t>
      </w:r>
      <w:r w:rsidR="000201C9">
        <w:rPr>
          <w:rFonts w:asciiTheme="minorEastAsia" w:eastAsiaTheme="minorEastAsia" w:hAnsiTheme="minorEastAsia" w:hint="eastAsia"/>
          <w:sz w:val="24"/>
        </w:rPr>
        <w:t>元。</w:t>
      </w:r>
      <w:r w:rsidRPr="00A31652">
        <w:rPr>
          <w:rFonts w:asciiTheme="minorEastAsia" w:eastAsiaTheme="minorEastAsia" w:hAnsiTheme="minorEastAsia" w:hint="eastAsia"/>
          <w:sz w:val="24"/>
        </w:rPr>
        <w:t>经立信会计师事务所（特殊普通合伙）审计，公司</w:t>
      </w:r>
      <w:r w:rsidRPr="00A31652">
        <w:rPr>
          <w:rFonts w:asciiTheme="minorEastAsia" w:eastAsiaTheme="minorEastAsia" w:hAnsiTheme="minorEastAsia"/>
          <w:sz w:val="24"/>
        </w:rPr>
        <w:t>2020</w:t>
      </w:r>
      <w:r w:rsidRPr="00A31652">
        <w:rPr>
          <w:rFonts w:asciiTheme="minorEastAsia" w:eastAsiaTheme="minorEastAsia" w:hAnsiTheme="minorEastAsia" w:hint="eastAsia"/>
          <w:sz w:val="24"/>
        </w:rPr>
        <w:t>年度实现净利润</w:t>
      </w:r>
      <w:r w:rsidRPr="00A31652">
        <w:rPr>
          <w:rFonts w:asciiTheme="minorEastAsia" w:eastAsiaTheme="minorEastAsia" w:hAnsiTheme="minorEastAsia"/>
          <w:sz w:val="24"/>
        </w:rPr>
        <w:t>-1,737,633,985.51</w:t>
      </w:r>
      <w:r w:rsidRPr="00A31652">
        <w:rPr>
          <w:rFonts w:asciiTheme="minorEastAsia" w:eastAsiaTheme="minorEastAsia" w:hAnsiTheme="minorEastAsia" w:hint="eastAsia"/>
          <w:sz w:val="24"/>
        </w:rPr>
        <w:t>元，归属于母公司所有者的净利润</w:t>
      </w:r>
      <w:r w:rsidRPr="00A31652">
        <w:rPr>
          <w:rFonts w:asciiTheme="minorEastAsia" w:eastAsiaTheme="minorEastAsia" w:hAnsiTheme="minorEastAsia"/>
          <w:sz w:val="24"/>
        </w:rPr>
        <w:t>-1,363,811,107.12</w:t>
      </w:r>
      <w:r w:rsidRPr="00A31652">
        <w:rPr>
          <w:rFonts w:asciiTheme="minorEastAsia" w:eastAsiaTheme="minorEastAsia" w:hAnsiTheme="minorEastAsia" w:hint="eastAsia"/>
          <w:sz w:val="24"/>
        </w:rPr>
        <w:t>元。故</w:t>
      </w:r>
      <w:r w:rsidRPr="00A31652">
        <w:rPr>
          <w:rFonts w:asciiTheme="minorEastAsia" w:eastAsiaTheme="minorEastAsia" w:hAnsiTheme="minorEastAsia"/>
          <w:sz w:val="24"/>
        </w:rPr>
        <w:t>2020</w:t>
      </w:r>
      <w:r w:rsidRPr="00A31652">
        <w:rPr>
          <w:rFonts w:asciiTheme="minorEastAsia" w:eastAsiaTheme="minorEastAsia" w:hAnsiTheme="minorEastAsia" w:hint="eastAsia"/>
          <w:sz w:val="24"/>
        </w:rPr>
        <w:t>年末公司累计未分配利润为</w:t>
      </w:r>
      <w:r w:rsidRPr="00A31652">
        <w:rPr>
          <w:rFonts w:asciiTheme="minorEastAsia" w:eastAsiaTheme="minorEastAsia" w:hAnsiTheme="minorEastAsia"/>
          <w:sz w:val="24"/>
        </w:rPr>
        <w:t>-6,704,059,782.27</w:t>
      </w:r>
      <w:r w:rsidRPr="00A31652">
        <w:rPr>
          <w:rFonts w:asciiTheme="minorEastAsia" w:eastAsiaTheme="minorEastAsia" w:hAnsiTheme="minorEastAsia" w:hint="eastAsia"/>
          <w:sz w:val="24"/>
        </w:rPr>
        <w:t>元，需结转下年度弥补。</w:t>
      </w:r>
      <w:r w:rsidR="00FB4220">
        <w:rPr>
          <w:rFonts w:asciiTheme="minorEastAsia" w:eastAsiaTheme="minorEastAsia" w:hAnsiTheme="minorEastAsia" w:hint="eastAsia"/>
          <w:sz w:val="24"/>
        </w:rPr>
        <w:t>公司</w:t>
      </w:r>
      <w:r w:rsidRPr="00A31652">
        <w:rPr>
          <w:rFonts w:asciiTheme="minorEastAsia" w:eastAsiaTheme="minorEastAsia" w:hAnsiTheme="minorEastAsia"/>
          <w:sz w:val="24"/>
        </w:rPr>
        <w:t>2020</w:t>
      </w:r>
      <w:r w:rsidRPr="00A31652">
        <w:rPr>
          <w:rFonts w:asciiTheme="minorEastAsia" w:eastAsiaTheme="minorEastAsia" w:hAnsiTheme="minorEastAsia" w:hint="eastAsia"/>
          <w:sz w:val="24"/>
        </w:rPr>
        <w:t>年度不进行利润分配，也不进行资本公积转增股本。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/>
          <w:color w:val="000000"/>
          <w:sz w:val="24"/>
        </w:rPr>
        <w:t>表决结果：同意</w:t>
      </w:r>
      <w:r w:rsidR="000D067F" w:rsidRPr="00DC72AB">
        <w:rPr>
          <w:rFonts w:ascii="宋体" w:hAnsi="宋体" w:hint="eastAsia"/>
          <w:color w:val="000000"/>
          <w:sz w:val="24"/>
        </w:rPr>
        <w:t>6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lastRenderedPageBreak/>
        <w:t>（</w:t>
      </w:r>
      <w:r w:rsidR="001B7B68">
        <w:rPr>
          <w:rFonts w:ascii="宋体" w:hAnsi="宋体" w:hint="eastAsia"/>
          <w:color w:val="000000"/>
          <w:sz w:val="24"/>
        </w:rPr>
        <w:t>七</w:t>
      </w:r>
      <w:r w:rsidRPr="00DC72AB">
        <w:rPr>
          <w:rFonts w:ascii="宋体" w:hAnsi="宋体" w:hint="eastAsia"/>
          <w:color w:val="000000"/>
          <w:sz w:val="24"/>
        </w:rPr>
        <w:t>）审议通过《</w:t>
      </w:r>
      <w:r w:rsidRPr="00DC72AB">
        <w:rPr>
          <w:rFonts w:ascii="宋体" w:hAnsi="宋体" w:hint="eastAsia"/>
          <w:sz w:val="24"/>
        </w:rPr>
        <w:t>关于为控股子公司提供担保的议案</w:t>
      </w:r>
      <w:r w:rsidRPr="00DC72AB">
        <w:rPr>
          <w:rFonts w:ascii="宋体" w:hAnsi="宋体" w:hint="eastAsia"/>
          <w:color w:val="000000"/>
          <w:sz w:val="24"/>
        </w:rPr>
        <w:t>》，提请公司20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年年度股东大会审议。详见</w:t>
      </w:r>
      <w:r w:rsidR="00816B28" w:rsidRPr="00DC72AB">
        <w:rPr>
          <w:rFonts w:ascii="宋体" w:hAnsi="宋体" w:hint="eastAsia"/>
          <w:color w:val="000000"/>
          <w:sz w:val="24"/>
        </w:rPr>
        <w:t>同日披露的</w:t>
      </w:r>
      <w:r w:rsidRPr="00DC72AB">
        <w:rPr>
          <w:rFonts w:ascii="宋体" w:hAnsi="宋体" w:hint="eastAsia"/>
          <w:color w:val="000000"/>
          <w:sz w:val="24"/>
        </w:rPr>
        <w:t>《大唐电信科技股份有限公司为控股子公司提供担保公告》。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/>
          <w:color w:val="000000"/>
          <w:sz w:val="24"/>
        </w:rPr>
        <w:t>表决结果：同意</w:t>
      </w:r>
      <w:r w:rsidR="000D067F" w:rsidRPr="00DC72AB">
        <w:rPr>
          <w:rFonts w:ascii="宋体" w:hAnsi="宋体" w:hint="eastAsia"/>
          <w:color w:val="000000"/>
          <w:sz w:val="24"/>
        </w:rPr>
        <w:t>6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（</w:t>
      </w:r>
      <w:r w:rsidR="001B7B68">
        <w:rPr>
          <w:rFonts w:ascii="宋体" w:hAnsi="宋体" w:hint="eastAsia"/>
          <w:color w:val="000000"/>
          <w:sz w:val="24"/>
        </w:rPr>
        <w:t>八</w:t>
      </w:r>
      <w:r w:rsidRPr="00DC72AB">
        <w:rPr>
          <w:rFonts w:ascii="宋体" w:hAnsi="宋体" w:hint="eastAsia"/>
          <w:color w:val="000000"/>
          <w:sz w:val="24"/>
        </w:rPr>
        <w:t>）审议通过《关于公司日常关联交易的议案》</w:t>
      </w:r>
      <w:r w:rsidR="009E62E5">
        <w:rPr>
          <w:rFonts w:ascii="宋体" w:hAnsi="宋体" w:hint="eastAsia"/>
          <w:color w:val="000000"/>
          <w:sz w:val="24"/>
        </w:rPr>
        <w:t>。</w:t>
      </w:r>
      <w:r w:rsidRPr="00DC72AB">
        <w:rPr>
          <w:rFonts w:ascii="宋体" w:hAnsi="宋体" w:hint="eastAsia"/>
          <w:color w:val="000000"/>
          <w:sz w:val="24"/>
        </w:rPr>
        <w:t>同意确认公司（含控股子公司）20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年度与</w:t>
      </w:r>
      <w:r w:rsidR="002377D8" w:rsidRPr="00DC72AB">
        <w:rPr>
          <w:rFonts w:ascii="宋体" w:hAnsi="宋体" w:hint="eastAsia"/>
          <w:color w:val="000000"/>
          <w:sz w:val="24"/>
        </w:rPr>
        <w:t>间接控股股东</w:t>
      </w:r>
      <w:r w:rsidR="002377D8" w:rsidRPr="00DC72AB">
        <w:rPr>
          <w:rFonts w:ascii="宋体" w:hAnsi="宋体" w:hint="eastAsia"/>
          <w:sz w:val="24"/>
        </w:rPr>
        <w:t>中国信息通信科技集团有限公司</w:t>
      </w:r>
      <w:r w:rsidRPr="00DC72AB">
        <w:rPr>
          <w:rFonts w:ascii="宋体" w:hAnsi="宋体" w:hint="eastAsia"/>
          <w:color w:val="000000"/>
          <w:sz w:val="24"/>
        </w:rPr>
        <w:t>及其下属企业的日常关联交易；同意公司（含控股子公司）</w:t>
      </w:r>
      <w:r w:rsidR="0045301C" w:rsidRPr="00DC72AB">
        <w:rPr>
          <w:rFonts w:ascii="宋体" w:hAnsi="宋体" w:hint="eastAsia"/>
          <w:color w:val="000000"/>
          <w:sz w:val="24"/>
        </w:rPr>
        <w:t>202</w:t>
      </w:r>
      <w:r w:rsidR="001B7B68">
        <w:rPr>
          <w:rFonts w:ascii="宋体" w:hAnsi="宋体" w:hint="eastAsia"/>
          <w:color w:val="000000"/>
          <w:sz w:val="24"/>
        </w:rPr>
        <w:t>1</w:t>
      </w:r>
      <w:r w:rsidRPr="00DC72AB">
        <w:rPr>
          <w:rFonts w:ascii="宋体" w:hAnsi="宋体" w:hint="eastAsia"/>
          <w:color w:val="000000"/>
          <w:sz w:val="24"/>
        </w:rPr>
        <w:t>年度拟与</w:t>
      </w:r>
      <w:r w:rsidR="002377D8" w:rsidRPr="00DC72AB">
        <w:rPr>
          <w:rFonts w:ascii="宋体" w:hAnsi="宋体" w:hint="eastAsia"/>
          <w:color w:val="000000"/>
          <w:sz w:val="24"/>
        </w:rPr>
        <w:t>间接控股股东</w:t>
      </w:r>
      <w:r w:rsidR="002377D8" w:rsidRPr="00DC72AB">
        <w:rPr>
          <w:rFonts w:ascii="宋体" w:hAnsi="宋体" w:hint="eastAsia"/>
          <w:sz w:val="24"/>
        </w:rPr>
        <w:t>中国信息通信科技集团有限公司</w:t>
      </w:r>
      <w:r w:rsidRPr="00DC72AB">
        <w:rPr>
          <w:rFonts w:ascii="宋体" w:hAnsi="宋体" w:hint="eastAsia"/>
          <w:sz w:val="24"/>
        </w:rPr>
        <w:t>及其下属企业的日常关联交易。提请公司20</w:t>
      </w:r>
      <w:r w:rsidR="001B7B68">
        <w:rPr>
          <w:rFonts w:ascii="宋体" w:hAnsi="宋体" w:hint="eastAsia"/>
          <w:sz w:val="24"/>
        </w:rPr>
        <w:t>20</w:t>
      </w:r>
      <w:r w:rsidRPr="00DC72AB">
        <w:rPr>
          <w:rFonts w:ascii="宋体" w:hAnsi="宋体" w:hint="eastAsia"/>
          <w:sz w:val="24"/>
        </w:rPr>
        <w:t>年年</w:t>
      </w:r>
      <w:r w:rsidRPr="00DC72AB">
        <w:rPr>
          <w:rFonts w:ascii="宋体" w:hAnsi="宋体" w:hint="eastAsia"/>
          <w:color w:val="000000"/>
          <w:sz w:val="24"/>
        </w:rPr>
        <w:t>度股东大会审议。详见</w:t>
      </w:r>
      <w:r w:rsidR="00816B28" w:rsidRPr="00DC72AB">
        <w:rPr>
          <w:rFonts w:ascii="宋体" w:hAnsi="宋体" w:hint="eastAsia"/>
          <w:color w:val="000000"/>
          <w:sz w:val="24"/>
        </w:rPr>
        <w:t>同日披露的</w:t>
      </w:r>
      <w:r w:rsidRPr="00DC72AB">
        <w:rPr>
          <w:rFonts w:ascii="宋体" w:hAnsi="宋体" w:hint="eastAsia"/>
          <w:color w:val="000000"/>
          <w:sz w:val="24"/>
        </w:rPr>
        <w:t>《大唐电信科技股份有限公司日常关联交易公告一》。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非关联董事</w:t>
      </w:r>
      <w:r w:rsidRPr="00DC72AB">
        <w:rPr>
          <w:rFonts w:ascii="宋体" w:hAnsi="宋体"/>
          <w:color w:val="000000"/>
          <w:sz w:val="24"/>
        </w:rPr>
        <w:t>表决结果：同意</w:t>
      </w:r>
      <w:r w:rsidRPr="00DC72AB">
        <w:rPr>
          <w:rFonts w:ascii="宋体" w:hAnsi="宋体" w:hint="eastAsia"/>
          <w:color w:val="000000"/>
          <w:sz w:val="24"/>
        </w:rPr>
        <w:t>3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（</w:t>
      </w:r>
      <w:r w:rsidR="001B7B68">
        <w:rPr>
          <w:rFonts w:ascii="宋体" w:hAnsi="宋体" w:hint="eastAsia"/>
          <w:color w:val="000000"/>
          <w:sz w:val="24"/>
        </w:rPr>
        <w:t>九</w:t>
      </w:r>
      <w:r w:rsidRPr="00DC72AB">
        <w:rPr>
          <w:rFonts w:ascii="宋体" w:hAnsi="宋体" w:hint="eastAsia"/>
          <w:color w:val="000000"/>
          <w:sz w:val="24"/>
        </w:rPr>
        <w:t>）审议通过《关于公司与大唐电信集团财务有限公司日常关联交易</w:t>
      </w:r>
      <w:r w:rsidR="001237D5" w:rsidRPr="00DC72AB">
        <w:rPr>
          <w:rFonts w:ascii="宋体" w:hAnsi="宋体" w:hint="eastAsia"/>
          <w:color w:val="000000"/>
          <w:sz w:val="24"/>
        </w:rPr>
        <w:t>的</w:t>
      </w:r>
      <w:r w:rsidRPr="00DC72AB">
        <w:rPr>
          <w:rFonts w:ascii="宋体" w:hAnsi="宋体" w:hint="eastAsia"/>
          <w:color w:val="000000"/>
          <w:sz w:val="24"/>
        </w:rPr>
        <w:t>议案》</w:t>
      </w:r>
      <w:r w:rsidR="009E62E5">
        <w:rPr>
          <w:rFonts w:ascii="宋体" w:hAnsi="宋体" w:hint="eastAsia"/>
          <w:color w:val="000000"/>
          <w:sz w:val="24"/>
        </w:rPr>
        <w:t>。</w:t>
      </w:r>
      <w:r w:rsidRPr="00DC72AB">
        <w:rPr>
          <w:rFonts w:ascii="宋体" w:hAnsi="宋体" w:hint="eastAsia"/>
          <w:color w:val="000000"/>
          <w:sz w:val="24"/>
        </w:rPr>
        <w:t>同意公司与大唐电信集团财务有限公司签订《金融服务协议》，提请公司20</w:t>
      </w:r>
      <w:r w:rsidR="001B7B68">
        <w:rPr>
          <w:rFonts w:ascii="宋体" w:hAnsi="宋体" w:hint="eastAsia"/>
          <w:color w:val="000000"/>
          <w:sz w:val="24"/>
        </w:rPr>
        <w:t>20</w:t>
      </w:r>
      <w:r w:rsidRPr="00DC72AB">
        <w:rPr>
          <w:rFonts w:ascii="宋体" w:hAnsi="宋体" w:hint="eastAsia"/>
          <w:color w:val="000000"/>
          <w:sz w:val="24"/>
        </w:rPr>
        <w:t>年年度股东大会审议。详见</w:t>
      </w:r>
      <w:r w:rsidR="00816B28" w:rsidRPr="00DC72AB">
        <w:rPr>
          <w:rFonts w:ascii="宋体" w:hAnsi="宋体" w:hint="eastAsia"/>
          <w:color w:val="000000"/>
          <w:sz w:val="24"/>
        </w:rPr>
        <w:t>同日披露的</w:t>
      </w:r>
      <w:r w:rsidRPr="00DC72AB">
        <w:rPr>
          <w:rFonts w:ascii="宋体" w:hAnsi="宋体" w:hint="eastAsia"/>
          <w:color w:val="000000"/>
          <w:sz w:val="24"/>
        </w:rPr>
        <w:t>《大唐电信科技股份有限公司日常关联交易公告二》。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非关联董事</w:t>
      </w:r>
      <w:r w:rsidRPr="00DC72AB">
        <w:rPr>
          <w:rFonts w:ascii="宋体" w:hAnsi="宋体"/>
          <w:color w:val="000000"/>
          <w:sz w:val="24"/>
        </w:rPr>
        <w:t>表决结果：同意</w:t>
      </w:r>
      <w:r w:rsidRPr="00DC72AB">
        <w:rPr>
          <w:rFonts w:ascii="宋体" w:hAnsi="宋体" w:hint="eastAsia"/>
          <w:color w:val="000000"/>
          <w:sz w:val="24"/>
        </w:rPr>
        <w:t>3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D35247" w:rsidRPr="00DC72AB" w:rsidRDefault="001B7B68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</w:t>
      </w:r>
      <w:r w:rsidR="00D35247" w:rsidRPr="00DC72AB">
        <w:rPr>
          <w:rFonts w:ascii="宋体" w:hAnsi="宋体" w:hint="eastAsia"/>
          <w:color w:val="000000"/>
          <w:sz w:val="24"/>
        </w:rPr>
        <w:t>）审议通过《</w:t>
      </w:r>
      <w:r w:rsidR="0093753C" w:rsidRPr="00DC72AB">
        <w:rPr>
          <w:rFonts w:ascii="宋体" w:hAnsi="宋体" w:hint="eastAsia"/>
          <w:color w:val="000000"/>
          <w:sz w:val="24"/>
        </w:rPr>
        <w:t>公司</w:t>
      </w:r>
      <w:r w:rsidR="00D35247" w:rsidRPr="00DC72AB">
        <w:rPr>
          <w:rFonts w:ascii="宋体" w:hAnsi="宋体" w:hint="eastAsia"/>
          <w:color w:val="000000"/>
          <w:sz w:val="24"/>
        </w:rPr>
        <w:t>关于对大唐电信集团财务有限公司的风险评估报告》。</w:t>
      </w:r>
    </w:p>
    <w:p w:rsidR="00D35247" w:rsidRPr="00DC72AB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非关联董事</w:t>
      </w:r>
      <w:r w:rsidRPr="00DC72AB">
        <w:rPr>
          <w:rFonts w:ascii="宋体" w:hAnsi="宋体"/>
          <w:color w:val="000000"/>
          <w:sz w:val="24"/>
        </w:rPr>
        <w:t>表决结果：同意</w:t>
      </w:r>
      <w:r w:rsidRPr="00DC72AB">
        <w:rPr>
          <w:rFonts w:ascii="宋体" w:hAnsi="宋体" w:hint="eastAsia"/>
          <w:color w:val="000000"/>
          <w:sz w:val="24"/>
        </w:rPr>
        <w:t>3</w:t>
      </w:r>
      <w:r w:rsidRPr="00DC72AB">
        <w:rPr>
          <w:rFonts w:ascii="宋体" w:hAnsi="宋体"/>
          <w:color w:val="000000"/>
          <w:sz w:val="24"/>
        </w:rPr>
        <w:t>票，反对0票，弃权0票</w:t>
      </w:r>
    </w:p>
    <w:p w:rsidR="0045301C" w:rsidRDefault="00B36CD9" w:rsidP="008375F9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DC72AB">
        <w:rPr>
          <w:rFonts w:ascii="宋体" w:hAnsi="宋体" w:hint="eastAsia"/>
          <w:color w:val="000000"/>
          <w:sz w:val="24"/>
        </w:rPr>
        <w:t>（十</w:t>
      </w:r>
      <w:r w:rsidR="001B7B68">
        <w:rPr>
          <w:rFonts w:ascii="宋体" w:hAnsi="宋体" w:hint="eastAsia"/>
          <w:color w:val="000000"/>
          <w:sz w:val="24"/>
        </w:rPr>
        <w:t>一</w:t>
      </w:r>
      <w:r w:rsidRPr="00DC72AB">
        <w:rPr>
          <w:rFonts w:ascii="宋体" w:hAnsi="宋体" w:hint="eastAsia"/>
          <w:color w:val="000000"/>
          <w:sz w:val="24"/>
        </w:rPr>
        <w:t>）</w:t>
      </w:r>
      <w:r w:rsidR="0045301C" w:rsidRPr="00DC72AB">
        <w:rPr>
          <w:rFonts w:ascii="宋体" w:hAnsi="宋体"/>
          <w:color w:val="000000"/>
          <w:sz w:val="24"/>
        </w:rPr>
        <w:t>审议通过《</w:t>
      </w:r>
      <w:r w:rsidR="0045301C" w:rsidRPr="00DC72AB">
        <w:rPr>
          <w:rFonts w:ascii="宋体" w:hAnsi="宋体" w:hint="eastAsia"/>
          <w:color w:val="000000"/>
          <w:sz w:val="24"/>
        </w:rPr>
        <w:t>关于公司会计政策变更的议案</w:t>
      </w:r>
      <w:r w:rsidR="0045301C" w:rsidRPr="00DC72AB">
        <w:rPr>
          <w:rFonts w:ascii="宋体" w:hAnsi="宋体"/>
          <w:color w:val="000000"/>
          <w:sz w:val="24"/>
        </w:rPr>
        <w:t>》</w:t>
      </w:r>
      <w:r w:rsidR="0045301C" w:rsidRPr="00DC72AB">
        <w:rPr>
          <w:rFonts w:ascii="宋体" w:hAnsi="宋体" w:hint="eastAsia"/>
          <w:color w:val="000000"/>
          <w:sz w:val="24"/>
        </w:rPr>
        <w:t>。</w:t>
      </w:r>
      <w:r w:rsidR="008375F9">
        <w:rPr>
          <w:rFonts w:asciiTheme="minorEastAsia" w:eastAsiaTheme="minorEastAsia" w:hAnsiTheme="minorEastAsia" w:hint="eastAsia"/>
          <w:sz w:val="24"/>
        </w:rPr>
        <w:t>同意公司</w:t>
      </w:r>
      <w:r w:rsidR="008375F9" w:rsidRPr="006D233D">
        <w:rPr>
          <w:rFonts w:asciiTheme="minorEastAsia" w:eastAsiaTheme="minorEastAsia" w:hAnsiTheme="minorEastAsia" w:hint="eastAsia"/>
          <w:sz w:val="24"/>
        </w:rPr>
        <w:t>按照财政部发布的《企业会计准则解释第13号》、《碳排放权交易有关会计处理暂行规定》、《新</w:t>
      </w:r>
      <w:r w:rsidR="008375F9">
        <w:rPr>
          <w:rFonts w:asciiTheme="minorEastAsia" w:eastAsiaTheme="minorEastAsia" w:hAnsiTheme="minorEastAsia" w:hint="eastAsia"/>
          <w:sz w:val="24"/>
        </w:rPr>
        <w:t>冠肺炎疫情相关租金减让会计处理规定》及“新租赁准则”的规定执行。</w:t>
      </w:r>
      <w:r w:rsidR="002377D8" w:rsidRPr="00DC72AB">
        <w:rPr>
          <w:rFonts w:ascii="宋体" w:hAnsi="宋体" w:hint="eastAsia"/>
          <w:color w:val="000000"/>
          <w:sz w:val="24"/>
        </w:rPr>
        <w:t>详见同日披露的</w:t>
      </w:r>
      <w:r w:rsidR="00452593" w:rsidRPr="00DC72AB">
        <w:rPr>
          <w:rFonts w:ascii="宋体" w:hAnsi="宋体" w:hint="eastAsia"/>
          <w:color w:val="000000"/>
          <w:sz w:val="24"/>
        </w:rPr>
        <w:t>《大唐电信科技股份有限公司关于公司会计政策变更的公告</w:t>
      </w:r>
      <w:r w:rsidR="0045301C" w:rsidRPr="00DC72AB">
        <w:rPr>
          <w:rFonts w:ascii="宋体" w:hAnsi="宋体" w:hint="eastAsia"/>
          <w:color w:val="000000"/>
          <w:sz w:val="24"/>
        </w:rPr>
        <w:t>》。</w:t>
      </w:r>
    </w:p>
    <w:p w:rsidR="0045301C" w:rsidRDefault="0045301C" w:rsidP="0045301C">
      <w:pPr>
        <w:spacing w:beforeLines="50" w:before="156" w:afterLines="50" w:after="156" w:line="360" w:lineRule="auto"/>
        <w:ind w:leftChars="50" w:left="105" w:rightChars="50" w:right="105" w:firstLine="480"/>
        <w:rPr>
          <w:rFonts w:ascii="宋体" w:hAnsi="宋体"/>
          <w:color w:val="000000"/>
          <w:sz w:val="24"/>
        </w:rPr>
      </w:pPr>
      <w:r w:rsidRPr="0000617A">
        <w:rPr>
          <w:rFonts w:asciiTheme="minorEastAsia" w:eastAsiaTheme="minorEastAsia" w:hAnsiTheme="minorEastAsia"/>
          <w:sz w:val="24"/>
        </w:rPr>
        <w:t>表决结果：</w:t>
      </w:r>
      <w:r w:rsidR="000D067F" w:rsidRPr="00641FC1">
        <w:rPr>
          <w:rFonts w:ascii="宋体" w:hAnsi="宋体"/>
          <w:color w:val="000000"/>
          <w:sz w:val="24"/>
        </w:rPr>
        <w:t>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="000D067F" w:rsidRPr="00641FC1">
        <w:rPr>
          <w:rFonts w:ascii="宋体" w:hAnsi="宋体"/>
          <w:color w:val="000000"/>
          <w:sz w:val="24"/>
        </w:rPr>
        <w:t>票，反对0票，弃权0票</w:t>
      </w:r>
    </w:p>
    <w:p w:rsidR="008375F9" w:rsidRDefault="008375F9" w:rsidP="008375F9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十二</w:t>
      </w:r>
      <w:r w:rsidRPr="00641FC1">
        <w:rPr>
          <w:rFonts w:ascii="宋体" w:hAnsi="宋体" w:hint="eastAsia"/>
          <w:color w:val="000000"/>
          <w:sz w:val="24"/>
        </w:rPr>
        <w:t>）</w:t>
      </w:r>
      <w:r w:rsidRPr="00DC72AB">
        <w:rPr>
          <w:rFonts w:ascii="宋体" w:hAnsi="宋体"/>
          <w:color w:val="000000"/>
          <w:sz w:val="24"/>
        </w:rPr>
        <w:t>审议通过《</w:t>
      </w:r>
      <w:r w:rsidRPr="008375F9">
        <w:rPr>
          <w:rFonts w:ascii="宋体" w:hAnsi="宋体" w:hint="eastAsia"/>
          <w:color w:val="000000"/>
          <w:sz w:val="24"/>
        </w:rPr>
        <w:t>公司未弥补亏损达实收股本总额三分之一的议案</w:t>
      </w:r>
      <w:r w:rsidRPr="00DC72AB">
        <w:rPr>
          <w:rFonts w:ascii="宋体" w:hAnsi="宋体"/>
          <w:color w:val="000000"/>
          <w:sz w:val="24"/>
        </w:rPr>
        <w:t>》</w:t>
      </w:r>
      <w:r w:rsidRPr="00DC72AB">
        <w:rPr>
          <w:rFonts w:ascii="宋体" w:hAnsi="宋体" w:hint="eastAsia"/>
          <w:color w:val="000000"/>
          <w:sz w:val="24"/>
        </w:rPr>
        <w:t>。</w:t>
      </w:r>
    </w:p>
    <w:p w:rsidR="008375F9" w:rsidRPr="008375F9" w:rsidRDefault="008375F9" w:rsidP="008375F9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 w:rsidRPr="000C7912">
        <w:rPr>
          <w:rFonts w:ascii="宋体" w:hAnsi="宋体" w:hint="eastAsia"/>
          <w:sz w:val="24"/>
        </w:rPr>
        <w:t>根据立信会计师事务所（特殊普通合伙）出具的审计报告，</w:t>
      </w:r>
      <w:r w:rsidRPr="000C7912">
        <w:rPr>
          <w:rFonts w:ascii="宋体" w:hAnsi="宋体"/>
          <w:sz w:val="24"/>
        </w:rPr>
        <w:t>2020年度</w:t>
      </w:r>
      <w:r w:rsidRPr="000C7912">
        <w:rPr>
          <w:rFonts w:ascii="宋体" w:hAnsi="宋体" w:hint="eastAsia"/>
          <w:sz w:val="24"/>
        </w:rPr>
        <w:t>归属母公司净利润为</w:t>
      </w:r>
      <w:r w:rsidRPr="000C7912">
        <w:rPr>
          <w:rFonts w:ascii="宋体" w:hAnsi="宋体"/>
          <w:sz w:val="24"/>
        </w:rPr>
        <w:t>亏损</w:t>
      </w:r>
      <w:r w:rsidRPr="000C7912">
        <w:rPr>
          <w:rFonts w:ascii="宋体" w:hAnsi="宋体" w:hint="eastAsia"/>
          <w:sz w:val="24"/>
        </w:rPr>
        <w:t>136,381.11万</w:t>
      </w:r>
      <w:r w:rsidRPr="000C7912">
        <w:rPr>
          <w:rFonts w:ascii="宋体" w:hAnsi="宋体"/>
          <w:sz w:val="24"/>
        </w:rPr>
        <w:t>元，公司未弥补亏损金额</w:t>
      </w:r>
      <w:r w:rsidRPr="000C7912">
        <w:rPr>
          <w:rFonts w:ascii="宋体" w:hAnsi="宋体" w:hint="eastAsia"/>
          <w:sz w:val="24"/>
        </w:rPr>
        <w:t>670,405.98</w:t>
      </w:r>
      <w:r w:rsidRPr="000C7912">
        <w:rPr>
          <w:rFonts w:ascii="宋体" w:hAnsi="宋体" w:hint="eastAsia"/>
          <w:sz w:val="24"/>
        </w:rPr>
        <w:lastRenderedPageBreak/>
        <w:t>万</w:t>
      </w:r>
      <w:r w:rsidRPr="000C7912">
        <w:rPr>
          <w:rFonts w:ascii="宋体" w:hAnsi="宋体"/>
          <w:sz w:val="24"/>
        </w:rPr>
        <w:t>元，公司实收股本</w:t>
      </w:r>
      <w:r w:rsidRPr="000C7912">
        <w:rPr>
          <w:rFonts w:ascii="宋体" w:hAnsi="宋体" w:hint="eastAsia"/>
          <w:sz w:val="24"/>
        </w:rPr>
        <w:t>882,108,472.00</w:t>
      </w:r>
      <w:r w:rsidRPr="000C7912">
        <w:rPr>
          <w:rFonts w:ascii="宋体" w:hAnsi="宋体"/>
          <w:sz w:val="24"/>
        </w:rPr>
        <w:t>元，公司未弥补亏损金额超过实收股本总额三分之一。根据《公司法》、《公司章程》相关规定，公司未弥补亏损金额超过实收股本总额三分之一时，需提交</w:t>
      </w:r>
      <w:r>
        <w:rPr>
          <w:rFonts w:ascii="宋体" w:hAnsi="宋体" w:hint="eastAsia"/>
          <w:sz w:val="24"/>
        </w:rPr>
        <w:t>临时</w:t>
      </w:r>
      <w:r w:rsidRPr="000C7912">
        <w:rPr>
          <w:rFonts w:ascii="宋体" w:hAnsi="宋体"/>
          <w:sz w:val="24"/>
        </w:rPr>
        <w:t>股东大会审议</w:t>
      </w:r>
      <w:r w:rsidRPr="000C7912">
        <w:rPr>
          <w:rFonts w:ascii="宋体" w:hAnsi="宋体" w:hint="eastAsia"/>
          <w:sz w:val="24"/>
        </w:rPr>
        <w:t>。</w:t>
      </w:r>
      <w:r>
        <w:rPr>
          <w:rFonts w:hint="eastAsia"/>
          <w:sz w:val="24"/>
        </w:rPr>
        <w:t>本议案提请公司临时股东大会审议，临时</w:t>
      </w:r>
      <w:r w:rsidRPr="00190A44">
        <w:rPr>
          <w:rFonts w:ascii="宋体" w:hAnsi="宋体" w:hint="eastAsia"/>
          <w:sz w:val="24"/>
        </w:rPr>
        <w:t>股东大会召开日期另行通知。</w:t>
      </w:r>
    </w:p>
    <w:p w:rsidR="008375F9" w:rsidRPr="008375F9" w:rsidRDefault="008375F9" w:rsidP="008375F9">
      <w:pPr>
        <w:spacing w:beforeLines="50" w:before="156" w:afterLines="50" w:after="156" w:line="360" w:lineRule="auto"/>
        <w:ind w:leftChars="50" w:left="105" w:rightChars="50" w:right="105" w:firstLine="480"/>
        <w:rPr>
          <w:rFonts w:ascii="宋体" w:hAnsi="宋体"/>
          <w:color w:val="000000"/>
          <w:sz w:val="24"/>
        </w:rPr>
      </w:pPr>
      <w:r w:rsidRPr="0000617A">
        <w:rPr>
          <w:rFonts w:asciiTheme="minorEastAsia" w:eastAsiaTheme="minorEastAsia" w:hAnsiTheme="minorEastAsia"/>
          <w:sz w:val="24"/>
        </w:rPr>
        <w:t>表决结果：</w:t>
      </w:r>
      <w:r w:rsidRPr="00641FC1">
        <w:rPr>
          <w:rFonts w:ascii="宋体" w:hAnsi="宋体"/>
          <w:color w:val="000000"/>
          <w:sz w:val="24"/>
        </w:rPr>
        <w:t>同意</w:t>
      </w:r>
      <w:r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D35247" w:rsidRPr="00AC1CCA" w:rsidRDefault="00D35247" w:rsidP="00AC1CCA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</w:t>
      </w:r>
      <w:r w:rsidR="00B36CD9">
        <w:rPr>
          <w:rFonts w:ascii="宋体" w:hAnsi="宋体" w:hint="eastAsia"/>
          <w:color w:val="000000"/>
          <w:sz w:val="24"/>
        </w:rPr>
        <w:t>十</w:t>
      </w:r>
      <w:r w:rsidR="0045301C">
        <w:rPr>
          <w:rFonts w:ascii="宋体" w:hAnsi="宋体" w:hint="eastAsia"/>
          <w:color w:val="000000"/>
          <w:sz w:val="24"/>
        </w:rPr>
        <w:t>三</w:t>
      </w:r>
      <w:r w:rsidRPr="00641FC1">
        <w:rPr>
          <w:rFonts w:ascii="宋体" w:hAnsi="宋体" w:hint="eastAsia"/>
          <w:color w:val="000000"/>
          <w:sz w:val="24"/>
        </w:rPr>
        <w:t>）审议通过</w:t>
      </w:r>
      <w:r w:rsidRPr="003F0307">
        <w:rPr>
          <w:rFonts w:ascii="宋体" w:hAnsi="宋体" w:hint="eastAsia"/>
          <w:color w:val="000000"/>
          <w:sz w:val="24"/>
        </w:rPr>
        <w:t>《公司20</w:t>
      </w:r>
      <w:r w:rsidR="004B5964"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年度内部控制评价报告》。</w:t>
      </w:r>
      <w:r w:rsidR="00AC1CCA" w:rsidRPr="00641FC1">
        <w:rPr>
          <w:rFonts w:ascii="宋体" w:hAnsi="宋体" w:hint="eastAsia"/>
          <w:color w:val="000000"/>
          <w:sz w:val="24"/>
        </w:rPr>
        <w:t>详见</w:t>
      </w:r>
      <w:r w:rsidR="00AC1CCA">
        <w:rPr>
          <w:rFonts w:ascii="宋体" w:hAnsi="宋体" w:hint="eastAsia"/>
          <w:color w:val="000000"/>
          <w:sz w:val="24"/>
        </w:rPr>
        <w:t>同日披露的</w:t>
      </w:r>
      <w:r w:rsidR="00AC1CCA" w:rsidRPr="00641FC1">
        <w:rPr>
          <w:rFonts w:ascii="宋体" w:hAnsi="宋体" w:hint="eastAsia"/>
          <w:color w:val="000000"/>
          <w:sz w:val="24"/>
        </w:rPr>
        <w:t>《大唐电信科技股份有限公司</w:t>
      </w:r>
      <w:sdt>
        <w:sdtPr>
          <w:rPr>
            <w:rFonts w:ascii="宋体" w:hAnsi="宋体" w:hint="eastAsia"/>
            <w:color w:val="000000"/>
            <w:sz w:val="24"/>
          </w:rPr>
          <w:alias w:val="内部控制评价报告年度"/>
          <w:tag w:val="_GBC_72803761648a423bb5d47dd26a1777dd"/>
          <w:id w:val="-385565782"/>
          <w:placeholder>
            <w:docPart w:val="9AE4FE5483C945FA9A6A67A7B299D4EE"/>
          </w:placeholder>
        </w:sdtPr>
        <w:sdtEndPr/>
        <w:sdtContent>
          <w:r w:rsidR="00AC1CCA" w:rsidRPr="00AC1CCA">
            <w:rPr>
              <w:rFonts w:ascii="宋体" w:hAnsi="宋体" w:hint="eastAsia"/>
              <w:color w:val="000000"/>
              <w:sz w:val="24"/>
            </w:rPr>
            <w:t>20</w:t>
          </w:r>
          <w:r w:rsidR="004B5964">
            <w:rPr>
              <w:rFonts w:ascii="宋体" w:hAnsi="宋体" w:hint="eastAsia"/>
              <w:color w:val="000000"/>
              <w:sz w:val="24"/>
            </w:rPr>
            <w:t>20</w:t>
          </w:r>
        </w:sdtContent>
      </w:sdt>
      <w:r w:rsidR="00AC1CCA" w:rsidRPr="00AC1CCA">
        <w:rPr>
          <w:rFonts w:ascii="宋体" w:hAnsi="宋体" w:hint="eastAsia"/>
          <w:color w:val="000000"/>
          <w:sz w:val="24"/>
        </w:rPr>
        <w:t>年度内部控制评价报告</w:t>
      </w:r>
      <w:r w:rsidR="00AC1CCA" w:rsidRPr="00641FC1">
        <w:rPr>
          <w:rFonts w:ascii="宋体" w:hAnsi="宋体" w:hint="eastAsia"/>
          <w:color w:val="000000"/>
          <w:sz w:val="24"/>
        </w:rPr>
        <w:t>》</w:t>
      </w:r>
      <w:r w:rsidR="00AC1CCA">
        <w:rPr>
          <w:rFonts w:ascii="宋体" w:hAnsi="宋体" w:hint="eastAsia"/>
          <w:color w:val="000000"/>
          <w:sz w:val="24"/>
        </w:rPr>
        <w:t>。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t>表决结果：同意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D35247" w:rsidRPr="00AC1CCA" w:rsidRDefault="00B36CD9" w:rsidP="00AC1CCA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</w:t>
      </w:r>
      <w:r w:rsidR="0045301C">
        <w:rPr>
          <w:rFonts w:ascii="宋体" w:hAnsi="宋体" w:hint="eastAsia"/>
          <w:color w:val="000000"/>
          <w:sz w:val="24"/>
        </w:rPr>
        <w:t>四</w:t>
      </w:r>
      <w:r w:rsidR="00D35247">
        <w:rPr>
          <w:rFonts w:ascii="宋体" w:hAnsi="宋体" w:hint="eastAsia"/>
          <w:color w:val="000000"/>
          <w:sz w:val="24"/>
        </w:rPr>
        <w:t>）审议通过《</w:t>
      </w:r>
      <w:r w:rsidR="00D35247" w:rsidRPr="003F0307">
        <w:rPr>
          <w:rFonts w:ascii="宋体" w:hAnsi="宋体" w:hint="eastAsia"/>
          <w:color w:val="000000"/>
          <w:sz w:val="24"/>
        </w:rPr>
        <w:t>公司20</w:t>
      </w:r>
      <w:r w:rsidR="004B5964">
        <w:rPr>
          <w:rFonts w:ascii="宋体" w:hAnsi="宋体" w:hint="eastAsia"/>
          <w:color w:val="000000"/>
          <w:sz w:val="24"/>
        </w:rPr>
        <w:t>20</w:t>
      </w:r>
      <w:r w:rsidR="00D35247">
        <w:rPr>
          <w:rFonts w:ascii="宋体" w:hAnsi="宋体" w:hint="eastAsia"/>
          <w:color w:val="000000"/>
          <w:sz w:val="24"/>
        </w:rPr>
        <w:t>年度</w:t>
      </w:r>
      <w:r w:rsidR="00D35247" w:rsidRPr="003F0307">
        <w:rPr>
          <w:rFonts w:ascii="宋体" w:hAnsi="宋体" w:hint="eastAsia"/>
          <w:color w:val="000000"/>
          <w:sz w:val="24"/>
        </w:rPr>
        <w:t>社会责任报告</w:t>
      </w:r>
      <w:r w:rsidR="00D35247">
        <w:rPr>
          <w:rFonts w:ascii="宋体" w:hAnsi="宋体" w:hint="eastAsia"/>
          <w:color w:val="000000"/>
          <w:sz w:val="24"/>
        </w:rPr>
        <w:t>》。</w:t>
      </w:r>
      <w:r w:rsidR="00AC1CCA" w:rsidRPr="00641FC1">
        <w:rPr>
          <w:rFonts w:ascii="宋体" w:hAnsi="宋体" w:hint="eastAsia"/>
          <w:color w:val="000000"/>
          <w:sz w:val="24"/>
        </w:rPr>
        <w:t>详见</w:t>
      </w:r>
      <w:r w:rsidR="00AC1CCA">
        <w:rPr>
          <w:rFonts w:ascii="宋体" w:hAnsi="宋体" w:hint="eastAsia"/>
          <w:color w:val="000000"/>
          <w:sz w:val="24"/>
        </w:rPr>
        <w:t>同日披露的</w:t>
      </w:r>
      <w:r w:rsidR="00AC1CCA" w:rsidRPr="00641FC1">
        <w:rPr>
          <w:rFonts w:ascii="宋体" w:hAnsi="宋体" w:hint="eastAsia"/>
          <w:color w:val="000000"/>
          <w:sz w:val="24"/>
        </w:rPr>
        <w:t>《大唐电信科技股份有限公司</w:t>
      </w:r>
      <w:r w:rsidR="00AC1CCA" w:rsidRPr="003F0307">
        <w:rPr>
          <w:rFonts w:ascii="宋体" w:hAnsi="宋体" w:hint="eastAsia"/>
          <w:color w:val="000000"/>
          <w:sz w:val="24"/>
        </w:rPr>
        <w:t>20</w:t>
      </w:r>
      <w:r w:rsidR="004B5964">
        <w:rPr>
          <w:rFonts w:ascii="宋体" w:hAnsi="宋体" w:hint="eastAsia"/>
          <w:color w:val="000000"/>
          <w:sz w:val="24"/>
        </w:rPr>
        <w:t>20</w:t>
      </w:r>
      <w:r w:rsidR="003447DD">
        <w:rPr>
          <w:rFonts w:ascii="宋体" w:hAnsi="宋体" w:hint="eastAsia"/>
          <w:color w:val="000000"/>
          <w:sz w:val="24"/>
        </w:rPr>
        <w:t>年</w:t>
      </w:r>
      <w:r w:rsidR="00AC1CCA" w:rsidRPr="003F0307">
        <w:rPr>
          <w:rFonts w:ascii="宋体" w:hAnsi="宋体" w:hint="eastAsia"/>
          <w:color w:val="000000"/>
          <w:sz w:val="24"/>
        </w:rPr>
        <w:t>社会责任报告</w:t>
      </w:r>
      <w:r w:rsidR="00AC1CCA" w:rsidRPr="00641FC1">
        <w:rPr>
          <w:rFonts w:ascii="宋体" w:hAnsi="宋体" w:hint="eastAsia"/>
          <w:color w:val="000000"/>
          <w:sz w:val="24"/>
        </w:rPr>
        <w:t>》</w:t>
      </w:r>
      <w:r w:rsidR="00AC1CCA">
        <w:rPr>
          <w:rFonts w:ascii="宋体" w:hAnsi="宋体" w:hint="eastAsia"/>
          <w:color w:val="000000"/>
          <w:sz w:val="24"/>
        </w:rPr>
        <w:t>。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t>表决结果：同意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4B5964" w:rsidRDefault="004B5964" w:rsidP="00BF707B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（十五）</w:t>
      </w:r>
      <w:r w:rsidR="00BF707B">
        <w:rPr>
          <w:rFonts w:hint="eastAsia"/>
          <w:sz w:val="24"/>
        </w:rPr>
        <w:t>审议通过《</w:t>
      </w:r>
      <w:r w:rsidR="00BF707B" w:rsidRPr="00BF707B">
        <w:rPr>
          <w:rFonts w:hint="eastAsia"/>
          <w:sz w:val="24"/>
        </w:rPr>
        <w:t>关于提名第八届董事会董事候选人的议案</w:t>
      </w:r>
      <w:r w:rsidR="00BF707B" w:rsidRPr="000C6C1A">
        <w:rPr>
          <w:rFonts w:hint="eastAsia"/>
          <w:sz w:val="24"/>
        </w:rPr>
        <w:t>》</w:t>
      </w:r>
      <w:r w:rsidR="009E62E5">
        <w:rPr>
          <w:rFonts w:hint="eastAsia"/>
          <w:sz w:val="24"/>
        </w:rPr>
        <w:t>。</w:t>
      </w:r>
      <w:r w:rsidR="00BF707B">
        <w:rPr>
          <w:rFonts w:hint="eastAsia"/>
          <w:sz w:val="24"/>
        </w:rPr>
        <w:t>同意</w:t>
      </w:r>
      <w:r w:rsidR="00BF707B" w:rsidRPr="00F67B85">
        <w:rPr>
          <w:rFonts w:ascii="宋体" w:hAnsi="宋体" w:hint="eastAsia"/>
          <w:sz w:val="24"/>
        </w:rPr>
        <w:t>提名雷信生先生、马建成先生、马超先生、谢德平先生为公司第八届董事会董事候选人</w:t>
      </w:r>
      <w:r w:rsidR="00BF707B">
        <w:rPr>
          <w:rFonts w:ascii="宋体" w:hAnsi="宋体" w:hint="eastAsia"/>
          <w:sz w:val="24"/>
        </w:rPr>
        <w:t>，</w:t>
      </w:r>
      <w:r w:rsidR="00BF707B" w:rsidRPr="00F67B85">
        <w:rPr>
          <w:rFonts w:ascii="宋体" w:hAnsi="宋体" w:hint="eastAsia"/>
          <w:sz w:val="24"/>
        </w:rPr>
        <w:t>任期自股东大会审议通过之日起至第八届董事会三年任期届满，</w:t>
      </w:r>
      <w:r w:rsidR="00B3649B">
        <w:rPr>
          <w:rFonts w:hint="eastAsia"/>
          <w:sz w:val="24"/>
        </w:rPr>
        <w:t>提请股东大会审议。</w:t>
      </w:r>
      <w:r w:rsidR="00BF707B">
        <w:rPr>
          <w:rFonts w:ascii="宋体" w:hAnsi="宋体" w:hint="eastAsia"/>
          <w:sz w:val="24"/>
        </w:rPr>
        <w:t>其</w:t>
      </w:r>
      <w:r w:rsidR="00BF707B" w:rsidRPr="00F67B85">
        <w:rPr>
          <w:rFonts w:ascii="宋体" w:hAnsi="宋体" w:hint="eastAsia"/>
          <w:sz w:val="24"/>
        </w:rPr>
        <w:t>简历附后。</w:t>
      </w:r>
    </w:p>
    <w:p w:rsidR="00BF707B" w:rsidRPr="00BF707B" w:rsidRDefault="00BF707B" w:rsidP="00BF707B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t>表决结果：同意</w:t>
      </w:r>
      <w:r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BF707B" w:rsidRDefault="004B5964" w:rsidP="00B3649B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sz w:val="24"/>
        </w:rPr>
      </w:pPr>
      <w:r>
        <w:rPr>
          <w:rFonts w:ascii="宋体" w:hAnsi="宋体" w:hint="eastAsia"/>
          <w:color w:val="000000"/>
          <w:sz w:val="24"/>
        </w:rPr>
        <w:t>（十六）</w:t>
      </w:r>
      <w:r w:rsidR="00BF707B">
        <w:rPr>
          <w:rFonts w:hint="eastAsia"/>
          <w:sz w:val="24"/>
        </w:rPr>
        <w:t>审议通过《</w:t>
      </w:r>
      <w:r w:rsidR="00BF707B" w:rsidRPr="00BF707B">
        <w:rPr>
          <w:rFonts w:hint="eastAsia"/>
          <w:sz w:val="24"/>
        </w:rPr>
        <w:t>关于提名第八届董事会独立董事候选人的议案</w:t>
      </w:r>
      <w:r w:rsidR="00BF707B" w:rsidRPr="000C6C1A">
        <w:rPr>
          <w:rFonts w:hint="eastAsia"/>
          <w:sz w:val="24"/>
        </w:rPr>
        <w:t>》</w:t>
      </w:r>
      <w:r w:rsidR="009E62E5">
        <w:rPr>
          <w:rFonts w:hint="eastAsia"/>
          <w:sz w:val="24"/>
        </w:rPr>
        <w:t>。</w:t>
      </w:r>
      <w:r w:rsidR="00BF707B">
        <w:rPr>
          <w:rFonts w:ascii="宋体" w:hAnsi="宋体" w:hint="eastAsia"/>
          <w:sz w:val="24"/>
        </w:rPr>
        <w:t>同意</w:t>
      </w:r>
      <w:r w:rsidR="00BF707B" w:rsidRPr="00711CFA">
        <w:rPr>
          <w:rFonts w:ascii="宋体" w:hAnsi="宋体" w:hint="eastAsia"/>
          <w:sz w:val="24"/>
        </w:rPr>
        <w:t>提名宗文龙先生、李可杰先生、杨放春先生为公司第八届董事会独立董事候选人</w:t>
      </w:r>
      <w:r w:rsidR="00B3649B">
        <w:rPr>
          <w:rFonts w:ascii="宋体" w:hAnsi="宋体" w:hint="eastAsia"/>
          <w:sz w:val="24"/>
        </w:rPr>
        <w:t>，</w:t>
      </w:r>
      <w:r w:rsidR="00BF707B" w:rsidRPr="00711CFA">
        <w:rPr>
          <w:rFonts w:ascii="宋体" w:hAnsi="宋体" w:hint="eastAsia"/>
          <w:sz w:val="24"/>
        </w:rPr>
        <w:t>任期自股东大会审议通过之日起至第八届董事会三年任期届满，</w:t>
      </w:r>
      <w:r w:rsidR="00B3649B">
        <w:rPr>
          <w:rFonts w:hint="eastAsia"/>
          <w:sz w:val="24"/>
        </w:rPr>
        <w:t>提请股东大会审议。</w:t>
      </w:r>
      <w:r w:rsidR="00B3649B" w:rsidRPr="00652EA5">
        <w:rPr>
          <w:rFonts w:hint="eastAsia"/>
          <w:sz w:val="24"/>
        </w:rPr>
        <w:t>其简历附后。</w:t>
      </w:r>
    </w:p>
    <w:p w:rsidR="00BF707B" w:rsidRPr="00EA10C2" w:rsidRDefault="00BF707B" w:rsidP="00BF707B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</w:rPr>
      </w:pPr>
      <w:r w:rsidRPr="004F4FC8">
        <w:rPr>
          <w:rFonts w:ascii="宋体" w:hAnsi="宋体" w:hint="eastAsia"/>
          <w:sz w:val="24"/>
        </w:rPr>
        <w:t>独立董事</w:t>
      </w:r>
      <w:r>
        <w:rPr>
          <w:rFonts w:ascii="宋体" w:hAnsi="宋体" w:hint="eastAsia"/>
          <w:sz w:val="24"/>
        </w:rPr>
        <w:t>提名人和候选人</w:t>
      </w:r>
      <w:r w:rsidRPr="004F4FC8">
        <w:rPr>
          <w:rFonts w:ascii="宋体" w:hAnsi="宋体" w:hint="eastAsia"/>
          <w:sz w:val="24"/>
        </w:rPr>
        <w:t>声明</w:t>
      </w:r>
      <w:r>
        <w:rPr>
          <w:rFonts w:ascii="宋体" w:hAnsi="宋体" w:hint="eastAsia"/>
          <w:sz w:val="24"/>
        </w:rPr>
        <w:t>内容</w:t>
      </w:r>
      <w:r w:rsidRPr="004F4FC8">
        <w:rPr>
          <w:rFonts w:ascii="宋体" w:hAnsi="宋体" w:hint="eastAsia"/>
          <w:sz w:val="24"/>
        </w:rPr>
        <w:t>详见</w:t>
      </w:r>
      <w:r>
        <w:rPr>
          <w:rFonts w:ascii="宋体" w:hAnsi="宋体" w:hint="eastAsia"/>
          <w:sz w:val="24"/>
        </w:rPr>
        <w:t>上海证券交易所网站公告的</w:t>
      </w:r>
      <w:r w:rsidRPr="00641FC1">
        <w:rPr>
          <w:rFonts w:ascii="宋体" w:hAnsi="宋体" w:hint="eastAsia"/>
          <w:color w:val="000000"/>
          <w:sz w:val="24"/>
        </w:rPr>
        <w:t>《</w:t>
      </w:r>
      <w:r>
        <w:rPr>
          <w:rFonts w:ascii="宋体" w:hAnsi="宋体" w:hint="eastAsia"/>
          <w:color w:val="000000"/>
          <w:sz w:val="24"/>
        </w:rPr>
        <w:t>大唐电信科技股份有限公司独立董事提名人和候选人声明公告</w:t>
      </w:r>
      <w:r w:rsidRPr="00641FC1">
        <w:rPr>
          <w:rFonts w:ascii="宋体" w:hAnsi="宋体" w:hint="eastAsia"/>
          <w:color w:val="000000"/>
          <w:sz w:val="24"/>
        </w:rPr>
        <w:t>》</w:t>
      </w:r>
      <w:r>
        <w:rPr>
          <w:rFonts w:ascii="宋体" w:hAnsi="宋体" w:hint="eastAsia"/>
          <w:color w:val="000000"/>
          <w:sz w:val="24"/>
        </w:rPr>
        <w:t>。</w:t>
      </w:r>
    </w:p>
    <w:p w:rsidR="004B5964" w:rsidRPr="00BF707B" w:rsidRDefault="00BF707B" w:rsidP="00BF707B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t>表决结果：同意</w:t>
      </w:r>
      <w:r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D35247" w:rsidRPr="00641FC1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（十</w:t>
      </w:r>
      <w:r w:rsidR="004B5964">
        <w:rPr>
          <w:rFonts w:ascii="宋体" w:hAnsi="宋体" w:hint="eastAsia"/>
          <w:color w:val="000000"/>
          <w:sz w:val="24"/>
        </w:rPr>
        <w:t>七</w:t>
      </w:r>
      <w:r w:rsidRPr="00641FC1">
        <w:rPr>
          <w:rFonts w:ascii="宋体" w:hAnsi="宋体" w:hint="eastAsia"/>
          <w:color w:val="000000"/>
          <w:sz w:val="24"/>
        </w:rPr>
        <w:t>）审议通过《关于召开20</w:t>
      </w:r>
      <w:r w:rsidR="004B5964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年度股东大会的议案》，公司定于20</w:t>
      </w:r>
      <w:r w:rsidR="0045301C">
        <w:rPr>
          <w:rFonts w:ascii="宋体" w:hAnsi="宋体" w:hint="eastAsia"/>
          <w:color w:val="000000"/>
          <w:sz w:val="24"/>
        </w:rPr>
        <w:t>2</w:t>
      </w:r>
      <w:r w:rsidR="004B5964">
        <w:rPr>
          <w:rFonts w:ascii="宋体" w:hAnsi="宋体" w:hint="eastAsia"/>
          <w:color w:val="000000"/>
          <w:sz w:val="24"/>
        </w:rPr>
        <w:t>1</w:t>
      </w:r>
      <w:r w:rsidRPr="00641FC1">
        <w:rPr>
          <w:rFonts w:ascii="宋体" w:hAnsi="宋体" w:hint="eastAsia"/>
          <w:color w:val="000000"/>
          <w:sz w:val="24"/>
        </w:rPr>
        <w:t>年5月</w:t>
      </w:r>
      <w:r w:rsidR="0045301C">
        <w:rPr>
          <w:rFonts w:ascii="宋体" w:hAnsi="宋体" w:hint="eastAsia"/>
          <w:color w:val="000000"/>
          <w:sz w:val="24"/>
        </w:rPr>
        <w:t>19</w:t>
      </w:r>
      <w:r w:rsidRPr="00B36CD9">
        <w:rPr>
          <w:rFonts w:ascii="宋体" w:hAnsi="宋体" w:hint="eastAsia"/>
          <w:color w:val="000000"/>
          <w:sz w:val="24"/>
        </w:rPr>
        <w:t>日</w:t>
      </w:r>
      <w:r w:rsidRPr="00641FC1">
        <w:rPr>
          <w:rFonts w:ascii="宋体" w:hAnsi="宋体" w:hint="eastAsia"/>
          <w:color w:val="000000"/>
          <w:sz w:val="24"/>
        </w:rPr>
        <w:t>下午召开20</w:t>
      </w:r>
      <w:r w:rsidR="004B5964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年年度股东大会。</w:t>
      </w:r>
      <w:r w:rsidR="002377D8" w:rsidRPr="00641FC1">
        <w:rPr>
          <w:rFonts w:ascii="宋体" w:hAnsi="宋体" w:hint="eastAsia"/>
          <w:color w:val="000000"/>
          <w:sz w:val="24"/>
        </w:rPr>
        <w:t>详见</w:t>
      </w:r>
      <w:r w:rsidR="002377D8">
        <w:rPr>
          <w:rFonts w:ascii="宋体" w:hAnsi="宋体" w:hint="eastAsia"/>
          <w:color w:val="000000"/>
          <w:sz w:val="24"/>
        </w:rPr>
        <w:t>同日披露的</w:t>
      </w:r>
      <w:r w:rsidRPr="00641FC1">
        <w:rPr>
          <w:rFonts w:ascii="宋体" w:hAnsi="宋体" w:hint="eastAsia"/>
          <w:color w:val="000000"/>
          <w:sz w:val="24"/>
        </w:rPr>
        <w:t>《大唐电信科技股份有限公司关于召开20</w:t>
      </w:r>
      <w:r w:rsidR="004B5964">
        <w:rPr>
          <w:rFonts w:ascii="宋体" w:hAnsi="宋体" w:hint="eastAsia"/>
          <w:color w:val="000000"/>
          <w:sz w:val="24"/>
        </w:rPr>
        <w:t>20</w:t>
      </w:r>
      <w:r w:rsidRPr="00641FC1">
        <w:rPr>
          <w:rFonts w:ascii="宋体" w:hAnsi="宋体" w:hint="eastAsia"/>
          <w:color w:val="000000"/>
          <w:sz w:val="24"/>
        </w:rPr>
        <w:t>年年度股东大会的通知》。</w:t>
      </w:r>
    </w:p>
    <w:p w:rsidR="00D35247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641FC1">
        <w:rPr>
          <w:rFonts w:ascii="宋体" w:hAnsi="宋体"/>
          <w:color w:val="000000"/>
          <w:sz w:val="24"/>
        </w:rPr>
        <w:lastRenderedPageBreak/>
        <w:t>表决结果：同意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Pr="00641FC1">
        <w:rPr>
          <w:rFonts w:ascii="宋体" w:hAnsi="宋体"/>
          <w:color w:val="000000"/>
          <w:sz w:val="24"/>
        </w:rPr>
        <w:t>票，反对0票，弃权0票</w:t>
      </w:r>
    </w:p>
    <w:p w:rsidR="0045301C" w:rsidRPr="00484215" w:rsidRDefault="0045301C" w:rsidP="00806198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641FC1">
        <w:rPr>
          <w:rFonts w:ascii="宋体" w:hAnsi="宋体" w:hint="eastAsia"/>
          <w:color w:val="000000"/>
          <w:sz w:val="24"/>
        </w:rPr>
        <w:t>（十</w:t>
      </w:r>
      <w:r w:rsidR="004B5964">
        <w:rPr>
          <w:rFonts w:ascii="宋体" w:hAnsi="宋体" w:hint="eastAsia"/>
          <w:color w:val="000000"/>
          <w:sz w:val="24"/>
        </w:rPr>
        <w:t>八</w:t>
      </w:r>
      <w:r w:rsidRPr="00641FC1">
        <w:rPr>
          <w:rFonts w:ascii="宋体" w:hAnsi="宋体" w:hint="eastAsia"/>
          <w:color w:val="000000"/>
          <w:sz w:val="24"/>
        </w:rPr>
        <w:t>）</w:t>
      </w:r>
      <w:r w:rsidRPr="000C1211">
        <w:rPr>
          <w:rFonts w:ascii="宋体" w:hAnsi="宋体" w:hint="eastAsia"/>
          <w:color w:val="000000"/>
          <w:sz w:val="24"/>
        </w:rPr>
        <w:t>审议通过《</w:t>
      </w:r>
      <w:r w:rsidRPr="00806198">
        <w:rPr>
          <w:rFonts w:ascii="宋体" w:hAnsi="宋体" w:hint="eastAsia"/>
          <w:color w:val="000000"/>
          <w:sz w:val="24"/>
        </w:rPr>
        <w:t>公司202</w:t>
      </w:r>
      <w:r w:rsidR="004B5964">
        <w:rPr>
          <w:rFonts w:ascii="宋体" w:hAnsi="宋体" w:hint="eastAsia"/>
          <w:color w:val="000000"/>
          <w:sz w:val="24"/>
        </w:rPr>
        <w:t>1</w:t>
      </w:r>
      <w:r w:rsidRPr="00806198">
        <w:rPr>
          <w:rFonts w:ascii="宋体" w:hAnsi="宋体" w:hint="eastAsia"/>
          <w:color w:val="000000"/>
          <w:sz w:val="24"/>
        </w:rPr>
        <w:t>年第一季度报告</w:t>
      </w:r>
      <w:r w:rsidRPr="000C1211">
        <w:rPr>
          <w:rFonts w:ascii="宋体" w:hAnsi="宋体" w:hint="eastAsia"/>
          <w:color w:val="000000"/>
          <w:sz w:val="24"/>
        </w:rPr>
        <w:t>》。</w:t>
      </w:r>
      <w:r w:rsidR="002377D8" w:rsidRPr="00641FC1">
        <w:rPr>
          <w:rFonts w:ascii="宋体" w:hAnsi="宋体" w:hint="eastAsia"/>
          <w:color w:val="000000"/>
          <w:sz w:val="24"/>
        </w:rPr>
        <w:t>详见</w:t>
      </w:r>
      <w:r w:rsidR="002377D8">
        <w:rPr>
          <w:rFonts w:ascii="宋体" w:hAnsi="宋体" w:hint="eastAsia"/>
          <w:color w:val="000000"/>
          <w:sz w:val="24"/>
        </w:rPr>
        <w:t>同日披露的</w:t>
      </w:r>
      <w:r w:rsidR="002377D8" w:rsidRPr="00641FC1">
        <w:rPr>
          <w:rFonts w:ascii="宋体" w:hAnsi="宋体" w:hint="eastAsia"/>
          <w:color w:val="000000"/>
          <w:sz w:val="24"/>
        </w:rPr>
        <w:t>《大唐电信科技股份有限公司</w:t>
      </w:r>
      <w:r w:rsidR="002377D8" w:rsidRPr="00806198">
        <w:rPr>
          <w:rFonts w:ascii="宋体" w:hAnsi="宋体" w:hint="eastAsia"/>
          <w:color w:val="000000"/>
          <w:sz w:val="24"/>
        </w:rPr>
        <w:t>202</w:t>
      </w:r>
      <w:r w:rsidR="004B5964">
        <w:rPr>
          <w:rFonts w:ascii="宋体" w:hAnsi="宋体" w:hint="eastAsia"/>
          <w:color w:val="000000"/>
          <w:sz w:val="24"/>
        </w:rPr>
        <w:t>1</w:t>
      </w:r>
      <w:r w:rsidR="002377D8" w:rsidRPr="00806198">
        <w:rPr>
          <w:rFonts w:ascii="宋体" w:hAnsi="宋体" w:hint="eastAsia"/>
          <w:color w:val="000000"/>
          <w:sz w:val="24"/>
        </w:rPr>
        <w:t>年第一季度报告</w:t>
      </w:r>
      <w:r w:rsidR="002377D8" w:rsidRPr="00641FC1">
        <w:rPr>
          <w:rFonts w:ascii="宋体" w:hAnsi="宋体" w:hint="eastAsia"/>
          <w:color w:val="000000"/>
          <w:sz w:val="24"/>
        </w:rPr>
        <w:t>》。</w:t>
      </w:r>
    </w:p>
    <w:p w:rsidR="0045301C" w:rsidRPr="0045301C" w:rsidRDefault="0045301C" w:rsidP="00806198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806198">
        <w:rPr>
          <w:rFonts w:ascii="宋体" w:hAnsi="宋体"/>
          <w:color w:val="000000"/>
          <w:sz w:val="24"/>
        </w:rPr>
        <w:t>表决结果：</w:t>
      </w:r>
      <w:r w:rsidR="000D067F" w:rsidRPr="00641FC1">
        <w:rPr>
          <w:rFonts w:ascii="宋体" w:hAnsi="宋体"/>
          <w:color w:val="000000"/>
          <w:sz w:val="24"/>
        </w:rPr>
        <w:t>同意</w:t>
      </w:r>
      <w:r w:rsidR="000D067F">
        <w:rPr>
          <w:rFonts w:ascii="宋体" w:hAnsi="宋体" w:hint="eastAsia"/>
          <w:color w:val="000000"/>
          <w:sz w:val="24"/>
        </w:rPr>
        <w:t>6</w:t>
      </w:r>
      <w:r w:rsidR="000D067F" w:rsidRPr="00641FC1">
        <w:rPr>
          <w:rFonts w:ascii="宋体" w:hAnsi="宋体"/>
          <w:color w:val="000000"/>
          <w:sz w:val="24"/>
        </w:rPr>
        <w:t>票，反对0票，弃权0票</w:t>
      </w:r>
      <w:r w:rsidRPr="00806198">
        <w:rPr>
          <w:rFonts w:ascii="宋体" w:hAnsi="宋体" w:hint="eastAsia"/>
          <w:color w:val="000000"/>
          <w:sz w:val="24"/>
        </w:rPr>
        <w:t xml:space="preserve"> </w:t>
      </w:r>
    </w:p>
    <w:p w:rsidR="00D35247" w:rsidRPr="00A878A2" w:rsidRDefault="00D35247" w:rsidP="00D35247">
      <w:pPr>
        <w:adjustRightInd w:val="0"/>
        <w:snapToGrid w:val="0"/>
        <w:spacing w:beforeLines="50" w:before="156" w:afterLines="50" w:after="156" w:line="360" w:lineRule="auto"/>
        <w:ind w:rightChars="50" w:right="105" w:firstLineChars="177" w:firstLine="425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特此公告。</w:t>
      </w:r>
    </w:p>
    <w:p w:rsidR="00D35247" w:rsidRPr="00E46465" w:rsidRDefault="00D35247" w:rsidP="00D35247">
      <w:pPr>
        <w:spacing w:beforeLines="50" w:before="156" w:afterLines="50" w:after="156" w:line="360" w:lineRule="auto"/>
        <w:ind w:rightChars="50" w:right="105" w:firstLine="480"/>
        <w:jc w:val="right"/>
        <w:rPr>
          <w:rFonts w:hAnsi="宋体"/>
          <w:color w:val="000000"/>
          <w:sz w:val="24"/>
        </w:rPr>
      </w:pPr>
      <w:r w:rsidRPr="00E46465">
        <w:rPr>
          <w:rFonts w:hAnsi="宋体" w:hint="eastAsia"/>
          <w:color w:val="000000"/>
          <w:sz w:val="24"/>
        </w:rPr>
        <w:t>大唐电信科技股份有限公司董事会</w:t>
      </w:r>
    </w:p>
    <w:p w:rsidR="00D35247" w:rsidRDefault="00D35247" w:rsidP="00D35247">
      <w:pPr>
        <w:spacing w:beforeLines="50" w:before="156" w:afterLines="50" w:after="156" w:line="360" w:lineRule="auto"/>
        <w:ind w:rightChars="50" w:right="105" w:firstLine="480"/>
        <w:jc w:val="right"/>
        <w:rPr>
          <w:rFonts w:hAnsi="宋体"/>
          <w:color w:val="000000"/>
          <w:sz w:val="24"/>
        </w:rPr>
      </w:pPr>
      <w:r w:rsidRPr="005F68EE">
        <w:rPr>
          <w:rFonts w:hAnsi="宋体"/>
          <w:color w:val="000000"/>
          <w:sz w:val="24"/>
        </w:rPr>
        <w:t>20</w:t>
      </w:r>
      <w:r w:rsidR="00806198">
        <w:rPr>
          <w:rFonts w:hAnsi="宋体" w:hint="eastAsia"/>
          <w:color w:val="000000"/>
          <w:sz w:val="24"/>
        </w:rPr>
        <w:t>2</w:t>
      </w:r>
      <w:r w:rsidR="004B5964">
        <w:rPr>
          <w:rFonts w:hAnsi="宋体" w:hint="eastAsia"/>
          <w:color w:val="000000"/>
          <w:sz w:val="24"/>
        </w:rPr>
        <w:t>1</w:t>
      </w:r>
      <w:r w:rsidRPr="005F68EE">
        <w:rPr>
          <w:rFonts w:hAnsi="宋体" w:hint="eastAsia"/>
          <w:color w:val="000000"/>
          <w:sz w:val="24"/>
        </w:rPr>
        <w:t>年</w:t>
      </w:r>
      <w:r>
        <w:rPr>
          <w:rFonts w:hAnsi="宋体" w:hint="eastAsia"/>
          <w:color w:val="000000"/>
          <w:sz w:val="24"/>
        </w:rPr>
        <w:t>4</w:t>
      </w:r>
      <w:r w:rsidRPr="00586BEA">
        <w:rPr>
          <w:rFonts w:hAnsi="宋体" w:hint="eastAsia"/>
          <w:color w:val="000000"/>
          <w:sz w:val="24"/>
        </w:rPr>
        <w:t>月</w:t>
      </w:r>
      <w:r w:rsidR="00806198">
        <w:rPr>
          <w:rFonts w:hAnsi="宋体" w:hint="eastAsia"/>
          <w:color w:val="000000"/>
          <w:sz w:val="24"/>
        </w:rPr>
        <w:t>29</w:t>
      </w:r>
      <w:r w:rsidRPr="005E1204">
        <w:rPr>
          <w:rFonts w:hAnsi="宋体" w:hint="eastAsia"/>
          <w:color w:val="000000"/>
          <w:sz w:val="24"/>
        </w:rPr>
        <w:t>日</w:t>
      </w:r>
    </w:p>
    <w:p w:rsidR="00B3649B" w:rsidRPr="004D1897" w:rsidRDefault="00B3649B" w:rsidP="00B3649B">
      <w:pPr>
        <w:spacing w:line="360" w:lineRule="auto"/>
        <w:rPr>
          <w:sz w:val="24"/>
        </w:rPr>
      </w:pPr>
      <w:r w:rsidRPr="0032678C">
        <w:rPr>
          <w:rFonts w:hint="eastAsia"/>
          <w:sz w:val="24"/>
        </w:rPr>
        <w:t>附件：</w:t>
      </w:r>
      <w:r>
        <w:rPr>
          <w:rFonts w:hint="eastAsia"/>
          <w:sz w:val="24"/>
        </w:rPr>
        <w:t>人员</w:t>
      </w:r>
      <w:r w:rsidRPr="0032678C">
        <w:rPr>
          <w:rFonts w:hint="eastAsia"/>
          <w:sz w:val="24"/>
        </w:rPr>
        <w:t>简历</w:t>
      </w:r>
    </w:p>
    <w:p w:rsidR="00B3649B" w:rsidRPr="00F67B85" w:rsidRDefault="00B3649B" w:rsidP="00B3649B">
      <w:pPr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雷信生，男，1968年7月生，中共党员，硕士，教授级高级工程师，国家科技进步一等奖获得者。曾任数据通信科学技术研究所研发工程师、基础研究室主任、信息安全部副主任、主任</w:t>
      </w:r>
      <w:r w:rsidR="00764E1B">
        <w:rPr>
          <w:rFonts w:ascii="宋体" w:hAnsi="宋体" w:hint="eastAsia"/>
          <w:color w:val="000000"/>
          <w:sz w:val="24"/>
          <w:szCs w:val="22"/>
        </w:rPr>
        <w:t>，</w:t>
      </w:r>
      <w:r w:rsidRPr="00F67B85">
        <w:rPr>
          <w:rFonts w:ascii="宋体" w:hAnsi="宋体" w:hint="eastAsia"/>
          <w:color w:val="000000"/>
          <w:sz w:val="24"/>
          <w:szCs w:val="22"/>
        </w:rPr>
        <w:t>数据通信科学技术研究所副所长、常务副所长、所长、党委副书记，中国信息通信科技集团有限公司战略与规划部（全面深化改革办公室）主任等职务。现任大唐电信科技股份有限公司董事、党委书记、总经理。</w:t>
      </w:r>
    </w:p>
    <w:p w:rsidR="00B3649B" w:rsidRPr="00F67B85" w:rsidRDefault="00B3649B" w:rsidP="00B3649B">
      <w:pPr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马建成，男，1965年8月生，中共党员，硕士，正高级工程师。曾任清华大学紫光集团公司测控软件部门经理，日本三洋电机株式会社</w:t>
      </w:r>
      <w:r w:rsidRPr="00F67B85">
        <w:rPr>
          <w:rFonts w:ascii="宋体" w:hAnsi="宋体"/>
          <w:color w:val="000000"/>
          <w:sz w:val="24"/>
          <w:szCs w:val="22"/>
        </w:rPr>
        <w:t>(</w:t>
      </w:r>
      <w:r w:rsidRPr="00F67B85">
        <w:rPr>
          <w:rFonts w:ascii="宋体" w:hAnsi="宋体" w:hint="eastAsia"/>
          <w:color w:val="000000"/>
          <w:sz w:val="24"/>
          <w:szCs w:val="22"/>
        </w:rPr>
        <w:t xml:space="preserve"> 日本大阪</w:t>
      </w:r>
      <w:r w:rsidRPr="00F67B85">
        <w:rPr>
          <w:rFonts w:ascii="宋体" w:hAnsi="宋体"/>
          <w:color w:val="000000"/>
          <w:sz w:val="24"/>
          <w:szCs w:val="22"/>
        </w:rPr>
        <w:t xml:space="preserve"> )</w:t>
      </w:r>
      <w:r w:rsidRPr="00F67B85">
        <w:rPr>
          <w:rFonts w:ascii="宋体" w:hAnsi="宋体" w:hint="eastAsia"/>
          <w:color w:val="000000"/>
          <w:sz w:val="24"/>
          <w:szCs w:val="22"/>
        </w:rPr>
        <w:t>通信事业部中国项目经理，大唐电信集团中央研究院TDD开发部工程师，</w:t>
      </w:r>
      <w:r w:rsidR="00096DD9" w:rsidRPr="00F67B85">
        <w:rPr>
          <w:rFonts w:ascii="宋体" w:hAnsi="宋体"/>
          <w:color w:val="000000"/>
          <w:sz w:val="24"/>
          <w:szCs w:val="22"/>
        </w:rPr>
        <w:t>大唐移动通信设备有限公司</w:t>
      </w:r>
      <w:r w:rsidRPr="00F67B85">
        <w:rPr>
          <w:rFonts w:ascii="宋体" w:hAnsi="宋体" w:hint="eastAsia"/>
          <w:color w:val="000000"/>
          <w:sz w:val="24"/>
          <w:szCs w:val="22"/>
        </w:rPr>
        <w:t>项目管理部高级经理、供应链管理部总经理</w:t>
      </w:r>
      <w:r w:rsidR="00096DD9">
        <w:rPr>
          <w:rFonts w:ascii="宋体" w:hAnsi="宋体" w:hint="eastAsia"/>
          <w:color w:val="000000"/>
          <w:sz w:val="24"/>
          <w:szCs w:val="22"/>
        </w:rPr>
        <w:t>，</w:t>
      </w:r>
      <w:r w:rsidR="00096DD9" w:rsidRPr="00F67B85">
        <w:rPr>
          <w:rFonts w:ascii="宋体" w:hAnsi="宋体"/>
          <w:color w:val="000000"/>
          <w:sz w:val="24"/>
          <w:szCs w:val="22"/>
        </w:rPr>
        <w:t>大唐移动通信设备有限公司</w:t>
      </w:r>
      <w:r w:rsidRPr="00F67B85">
        <w:rPr>
          <w:rFonts w:ascii="宋体" w:hAnsi="宋体" w:hint="eastAsia"/>
          <w:color w:val="000000"/>
          <w:sz w:val="24"/>
          <w:szCs w:val="22"/>
        </w:rPr>
        <w:t>副总经理、总经理、董事、党委书记等职务。现任电信科学技术研究院有限公司研究生部〔大唐大学（筹）〕主任、中国信息通信科技集团有限公司战略与规划部（全面深化改革办公室）主任。</w:t>
      </w:r>
    </w:p>
    <w:p w:rsidR="00B3649B" w:rsidRDefault="00B3649B" w:rsidP="00B3649B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马超，男，1971年11月生，中共党员，硕士，高级工程师。</w:t>
      </w:r>
      <w:r w:rsidRPr="00F67B85">
        <w:rPr>
          <w:rFonts w:ascii="宋体" w:hAnsi="宋体"/>
          <w:color w:val="000000"/>
          <w:sz w:val="24"/>
          <w:szCs w:val="22"/>
        </w:rPr>
        <w:t>曾任交通部公路规划设计院工程师，锦湖食品（青岛）有限公司人事总务科科长，北京火炬诚信投资有限公司总经理助理，大唐电信科技产业集团战略投资部项目经理、副主任、主任，大唐移动通信设备有限公司总经理助理、投资部总经理，北京畅通达通信技术有限公司总经理、党总支书记，电信科学技术仪表研究所所长、党委书记，大唐电信科技产业集团无线移动创新中心副总经理</w:t>
      </w:r>
      <w:bookmarkStart w:id="0" w:name="_GoBack"/>
      <w:bookmarkEnd w:id="0"/>
      <w:r w:rsidRPr="00F67B85">
        <w:rPr>
          <w:rFonts w:ascii="宋体" w:hAnsi="宋体"/>
          <w:color w:val="000000"/>
          <w:sz w:val="24"/>
          <w:szCs w:val="22"/>
        </w:rPr>
        <w:t>、党总支副书记，</w:t>
      </w:r>
      <w:r w:rsidRPr="00F67B85">
        <w:rPr>
          <w:rFonts w:ascii="宋体" w:hAnsi="宋体"/>
          <w:color w:val="000000"/>
          <w:sz w:val="24"/>
          <w:szCs w:val="22"/>
        </w:rPr>
        <w:lastRenderedPageBreak/>
        <w:t>电信科学技术研究院有限公司企业运营部总经理等职务。现任中国信息通信科技集团有限公司运营管理部副主任，大唐电信科技股份有限公司董事。</w:t>
      </w:r>
    </w:p>
    <w:p w:rsidR="006974C3" w:rsidRPr="00DA3E3E" w:rsidRDefault="006974C3" w:rsidP="006974C3">
      <w:pPr>
        <w:spacing w:line="360" w:lineRule="auto"/>
        <w:ind w:rightChars="50" w:right="105" w:firstLineChars="192" w:firstLine="461"/>
        <w:rPr>
          <w:rFonts w:ascii="宋体" w:hAnsi="宋体"/>
          <w:color w:val="000000"/>
          <w:sz w:val="24"/>
        </w:rPr>
      </w:pPr>
      <w:r w:rsidRPr="00DA3E3E">
        <w:rPr>
          <w:rFonts w:ascii="宋体" w:hAnsi="宋体" w:hint="eastAsia"/>
          <w:color w:val="000000"/>
          <w:sz w:val="24"/>
        </w:rPr>
        <w:t>谢德平，男，1969年11月生，</w:t>
      </w:r>
      <w:r>
        <w:rPr>
          <w:rFonts w:ascii="宋体" w:hAnsi="宋体" w:hint="eastAsia"/>
          <w:color w:val="000000"/>
          <w:sz w:val="24"/>
        </w:rPr>
        <w:t>中共党员，硕士，</w:t>
      </w:r>
      <w:r w:rsidRPr="00DA3E3E">
        <w:rPr>
          <w:rFonts w:ascii="宋体" w:hAnsi="宋体"/>
          <w:color w:val="000000"/>
          <w:sz w:val="24"/>
        </w:rPr>
        <w:t>高级工程师</w:t>
      </w:r>
      <w:r w:rsidRPr="00DA3E3E">
        <w:rPr>
          <w:rFonts w:ascii="宋体" w:hAnsi="宋体" w:hint="eastAsia"/>
          <w:color w:val="000000"/>
          <w:sz w:val="24"/>
        </w:rPr>
        <w:t>。曾任</w:t>
      </w:r>
      <w:r w:rsidRPr="00DA3E3E">
        <w:rPr>
          <w:rFonts w:ascii="宋体" w:hAnsi="宋体"/>
          <w:color w:val="000000"/>
          <w:sz w:val="24"/>
        </w:rPr>
        <w:t>武汉科兴通信发展有限责任公司副总经理、工会主席、党支部书记</w:t>
      </w:r>
      <w:r w:rsidRPr="00DA3E3E">
        <w:rPr>
          <w:rFonts w:ascii="宋体" w:hAnsi="宋体" w:hint="eastAsia"/>
          <w:color w:val="000000"/>
          <w:sz w:val="24"/>
        </w:rPr>
        <w:t>，</w:t>
      </w:r>
      <w:r w:rsidRPr="00DA3E3E">
        <w:rPr>
          <w:rFonts w:ascii="宋体" w:hAnsi="宋体"/>
          <w:color w:val="000000"/>
          <w:sz w:val="24"/>
        </w:rPr>
        <w:t>重庆经济</w:t>
      </w:r>
      <w:r>
        <w:rPr>
          <w:rFonts w:ascii="宋体" w:hAnsi="宋体" w:hint="eastAsia"/>
          <w:color w:val="000000"/>
          <w:sz w:val="24"/>
        </w:rPr>
        <w:t>技术</w:t>
      </w:r>
      <w:r w:rsidRPr="00DA3E3E">
        <w:rPr>
          <w:rFonts w:ascii="宋体" w:hAnsi="宋体"/>
          <w:color w:val="000000"/>
          <w:sz w:val="24"/>
        </w:rPr>
        <w:t>开发区党工委委员、管委会副主任（挂职）</w:t>
      </w:r>
      <w:r w:rsidRPr="00DA3E3E">
        <w:rPr>
          <w:rFonts w:ascii="宋体" w:hAnsi="宋体" w:hint="eastAsia"/>
          <w:color w:val="000000"/>
          <w:sz w:val="24"/>
        </w:rPr>
        <w:t>，</w:t>
      </w:r>
      <w:proofErr w:type="gramStart"/>
      <w:r w:rsidRPr="00DA3E3E">
        <w:rPr>
          <w:rFonts w:ascii="宋体" w:hAnsi="宋体"/>
          <w:color w:val="000000"/>
          <w:sz w:val="24"/>
        </w:rPr>
        <w:t>武汉邮电</w:t>
      </w:r>
      <w:proofErr w:type="gramEnd"/>
      <w:r w:rsidRPr="00DA3E3E">
        <w:rPr>
          <w:rFonts w:ascii="宋体" w:hAnsi="宋体"/>
          <w:color w:val="000000"/>
          <w:sz w:val="24"/>
        </w:rPr>
        <w:t>科学研究院有限公司发展策划部副主任</w:t>
      </w:r>
      <w:r>
        <w:rPr>
          <w:rFonts w:ascii="宋体" w:hAnsi="宋体" w:hint="eastAsia"/>
          <w:color w:val="000000"/>
          <w:sz w:val="24"/>
        </w:rPr>
        <w:t>等职务。</w:t>
      </w:r>
      <w:r w:rsidRPr="00DA3E3E">
        <w:rPr>
          <w:rFonts w:ascii="宋体" w:hAnsi="宋体" w:hint="eastAsia"/>
          <w:color w:val="000000"/>
          <w:sz w:val="24"/>
        </w:rPr>
        <w:t>现任</w:t>
      </w:r>
      <w:r w:rsidRPr="00DA3E3E">
        <w:rPr>
          <w:rFonts w:ascii="宋体" w:hAnsi="宋体"/>
          <w:color w:val="000000"/>
          <w:sz w:val="24"/>
        </w:rPr>
        <w:t>中国信息通信科技集团有限公司投资管理部副主任</w:t>
      </w:r>
      <w:r w:rsidRPr="00DA3E3E">
        <w:rPr>
          <w:rFonts w:ascii="宋体" w:hAnsi="宋体" w:hint="eastAsia"/>
          <w:color w:val="000000"/>
          <w:sz w:val="24"/>
        </w:rPr>
        <w:t>。</w:t>
      </w:r>
    </w:p>
    <w:p w:rsidR="00B3649B" w:rsidRPr="00711CFA" w:rsidRDefault="00B3649B" w:rsidP="00B3649B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11CFA">
        <w:rPr>
          <w:rFonts w:ascii="宋体" w:hAnsi="宋体" w:hint="eastAsia"/>
          <w:sz w:val="24"/>
        </w:rPr>
        <w:t>宗文龙，男，</w:t>
      </w:r>
      <w:r w:rsidRPr="00711CFA">
        <w:rPr>
          <w:rFonts w:ascii="宋体" w:hAnsi="宋体" w:cs="宋体" w:hint="eastAsia"/>
          <w:kern w:val="0"/>
          <w:sz w:val="24"/>
          <w:szCs w:val="22"/>
        </w:rPr>
        <w:t>1973年10月生</w:t>
      </w:r>
      <w:r w:rsidRPr="00711CFA">
        <w:rPr>
          <w:rFonts w:ascii="宋体" w:hAnsi="宋体" w:hint="eastAsia"/>
          <w:sz w:val="24"/>
        </w:rPr>
        <w:t>，中共党员，会计学博士。</w:t>
      </w:r>
      <w:r w:rsidRPr="00711CFA">
        <w:rPr>
          <w:rFonts w:ascii="宋体" w:hAnsi="宋体"/>
          <w:sz w:val="24"/>
        </w:rPr>
        <w:t>曾任宁波理工监测科技股份有限公司独立董事、北京真视通科技股份有限公司独立董事</w:t>
      </w:r>
      <w:r w:rsidRPr="00711CFA">
        <w:rPr>
          <w:rFonts w:ascii="宋体" w:hAnsi="宋体" w:hint="eastAsia"/>
          <w:sz w:val="24"/>
        </w:rPr>
        <w:t>、</w:t>
      </w:r>
      <w:r w:rsidRPr="00711CFA">
        <w:rPr>
          <w:rFonts w:ascii="宋体" w:hAnsi="宋体"/>
          <w:sz w:val="24"/>
        </w:rPr>
        <w:t>北京航天长峰股份有限公司独立董事</w:t>
      </w:r>
      <w:r w:rsidRPr="00711CFA">
        <w:rPr>
          <w:rFonts w:ascii="宋体" w:hAnsi="宋体" w:hint="eastAsia"/>
          <w:sz w:val="24"/>
        </w:rPr>
        <w:t>。</w:t>
      </w:r>
      <w:r w:rsidRPr="00711CFA">
        <w:rPr>
          <w:rFonts w:ascii="宋体" w:hAnsi="宋体"/>
          <w:sz w:val="24"/>
        </w:rPr>
        <w:t>现任中央财经大学会计学院教授，北京东方国信科技股份有限公司独立董事，华电国际电力股份有限公司独立董事，中视传媒股份有限公司独立董事，大唐电信科技股份有限公司独立董事。</w:t>
      </w:r>
    </w:p>
    <w:p w:rsidR="008E7260" w:rsidRPr="00AF1DA2" w:rsidRDefault="00B3649B" w:rsidP="00AF1DA2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11CFA">
        <w:rPr>
          <w:rFonts w:ascii="宋体" w:hAnsi="宋体" w:hint="eastAsia"/>
          <w:sz w:val="24"/>
        </w:rPr>
        <w:t>李可杰，男，1969年6月生，中共党员，法学硕士，高级经济师。</w:t>
      </w:r>
      <w:r w:rsidRPr="00711CFA">
        <w:rPr>
          <w:rFonts w:ascii="宋体" w:hAnsi="宋体"/>
          <w:sz w:val="24"/>
        </w:rPr>
        <w:t>曾长期供职于中国中钢集团公司，先后担任中钢集团办公室副主任、主任，中钢集团纪委委员、新闻发言人，集团总部党委书记，中国中钢股份有限公司董事会办公室主任、董事会秘书、首都经济贸易大学法学院校外导师等职务。现任北京汇思创杰管理咨询有限公司高级顾问，</w:t>
      </w:r>
      <w:r w:rsidRPr="00711CFA">
        <w:rPr>
          <w:rFonts w:ascii="宋体" w:hAnsi="宋体" w:hint="eastAsia"/>
          <w:sz w:val="24"/>
        </w:rPr>
        <w:t>普罗天网（北京）科技有限责任公司</w:t>
      </w:r>
      <w:r w:rsidRPr="00711CFA">
        <w:rPr>
          <w:rFonts w:ascii="宋体" w:hAnsi="宋体"/>
          <w:sz w:val="24"/>
        </w:rPr>
        <w:t>董事</w:t>
      </w:r>
      <w:r w:rsidRPr="00711CFA">
        <w:rPr>
          <w:rFonts w:ascii="宋体" w:hAnsi="宋体" w:hint="eastAsia"/>
          <w:sz w:val="24"/>
        </w:rPr>
        <w:t>，</w:t>
      </w:r>
      <w:r w:rsidRPr="00711CFA">
        <w:rPr>
          <w:rFonts w:ascii="宋体" w:hAnsi="宋体"/>
          <w:sz w:val="24"/>
        </w:rPr>
        <w:t>大唐电信科技股份有限公司独立董事。</w:t>
      </w:r>
    </w:p>
    <w:p w:rsidR="006974C3" w:rsidRPr="00C200B3" w:rsidRDefault="006974C3" w:rsidP="006974C3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828D2">
        <w:rPr>
          <w:rFonts w:ascii="宋体" w:hAnsi="宋体" w:hint="eastAsia"/>
          <w:sz w:val="24"/>
          <w:szCs w:val="22"/>
        </w:rPr>
        <w:t>杨放春，男，1957年3月生，中共党员，工学博士。</w:t>
      </w:r>
      <w:r>
        <w:rPr>
          <w:rFonts w:hAnsi="宋体" w:hint="eastAsia"/>
          <w:sz w:val="24"/>
        </w:rPr>
        <w:t>曾获得国家级有突出贡献的中青年专家称号，作为第一完成人曾获得国家科技进步二等奖。</w:t>
      </w:r>
      <w:r w:rsidRPr="007828D2">
        <w:rPr>
          <w:rFonts w:ascii="宋体" w:hAnsi="宋体" w:hint="eastAsia"/>
          <w:sz w:val="24"/>
          <w:szCs w:val="22"/>
        </w:rPr>
        <w:t>曾任北京邮电大学网络与交换技术国家重点实验室副主任、计算机学院常务副院长、院长、副校长</w:t>
      </w:r>
      <w:r>
        <w:rPr>
          <w:rFonts w:ascii="宋体" w:hAnsi="宋体" w:hint="eastAsia"/>
          <w:sz w:val="24"/>
          <w:szCs w:val="22"/>
        </w:rPr>
        <w:t>及</w:t>
      </w:r>
      <w:r>
        <w:rPr>
          <w:rFonts w:hAnsi="宋体" w:hint="eastAsia"/>
          <w:sz w:val="24"/>
        </w:rPr>
        <w:t>中国人工智能学会第六、七届理事会常务副理事长</w:t>
      </w:r>
      <w:r w:rsidRPr="007828D2">
        <w:rPr>
          <w:rFonts w:ascii="宋体" w:hAnsi="宋体" w:hint="eastAsia"/>
          <w:sz w:val="24"/>
          <w:szCs w:val="22"/>
        </w:rPr>
        <w:t>等职务。现任北京邮电大学教授、北京通信信息协会理事长、亿阳信通股份有限公司独立董事。</w:t>
      </w:r>
    </w:p>
    <w:p w:rsidR="006974C3" w:rsidRPr="006974C3" w:rsidRDefault="006974C3" w:rsidP="00AF1DA2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</w:p>
    <w:p w:rsidR="00B3649B" w:rsidRPr="00B3649B" w:rsidRDefault="00B3649B" w:rsidP="00D35247">
      <w:pPr>
        <w:spacing w:beforeLines="50" w:before="156" w:afterLines="50" w:after="156" w:line="360" w:lineRule="auto"/>
        <w:ind w:rightChars="50" w:right="105" w:firstLine="480"/>
        <w:jc w:val="right"/>
        <w:rPr>
          <w:rFonts w:hAnsi="宋体"/>
          <w:color w:val="000000"/>
          <w:sz w:val="24"/>
        </w:rPr>
      </w:pPr>
    </w:p>
    <w:p w:rsidR="007252B1" w:rsidRDefault="007252B1" w:rsidP="00070C44">
      <w:pPr>
        <w:spacing w:beforeLines="50" w:before="156" w:afterLines="50" w:after="156" w:line="360" w:lineRule="auto"/>
        <w:ind w:rightChars="50" w:right="105" w:firstLine="480"/>
        <w:jc w:val="right"/>
        <w:rPr>
          <w:rFonts w:hAnsi="宋体"/>
          <w:color w:val="000000"/>
          <w:sz w:val="24"/>
        </w:rPr>
      </w:pPr>
    </w:p>
    <w:sectPr w:rsidR="007252B1" w:rsidSect="00F734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73" w:rsidRDefault="00874F73" w:rsidP="00BA6D85">
      <w:r>
        <w:separator/>
      </w:r>
    </w:p>
  </w:endnote>
  <w:endnote w:type="continuationSeparator" w:id="0">
    <w:p w:rsidR="00874F73" w:rsidRDefault="00874F73" w:rsidP="00B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7756"/>
      <w:docPartObj>
        <w:docPartGallery w:val="Page Numbers (Bottom of Page)"/>
        <w:docPartUnique/>
      </w:docPartObj>
    </w:sdtPr>
    <w:sdtEndPr/>
    <w:sdtContent>
      <w:p w:rsidR="0029341A" w:rsidRDefault="001676BE">
        <w:pPr>
          <w:pStyle w:val="a5"/>
          <w:jc w:val="center"/>
        </w:pPr>
        <w:r>
          <w:fldChar w:fldCharType="begin"/>
        </w:r>
        <w:r w:rsidR="0029341A">
          <w:instrText xml:space="preserve"> PAGE   \* MERGEFORMAT </w:instrText>
        </w:r>
        <w:r>
          <w:fldChar w:fldCharType="separate"/>
        </w:r>
        <w:r w:rsidR="005110D4" w:rsidRPr="005110D4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29341A" w:rsidRDefault="002934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73" w:rsidRDefault="00874F73" w:rsidP="00BA6D85">
      <w:r>
        <w:separator/>
      </w:r>
    </w:p>
  </w:footnote>
  <w:footnote w:type="continuationSeparator" w:id="0">
    <w:p w:rsidR="00874F73" w:rsidRDefault="00874F73" w:rsidP="00BA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59EB"/>
    <w:multiLevelType w:val="hybridMultilevel"/>
    <w:tmpl w:val="680E444E"/>
    <w:lvl w:ilvl="0" w:tplc="3A16EA12">
      <w:start w:val="1"/>
      <w:numFmt w:val="japaneseCounting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2F20F7B"/>
    <w:multiLevelType w:val="hybridMultilevel"/>
    <w:tmpl w:val="4ADE9DD2"/>
    <w:lvl w:ilvl="0" w:tplc="28547B1C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 w15:restartNumberingAfterBreak="0">
    <w:nsid w:val="51C11E99"/>
    <w:multiLevelType w:val="hybridMultilevel"/>
    <w:tmpl w:val="320A14FA"/>
    <w:lvl w:ilvl="0" w:tplc="4558BAEA">
      <w:start w:val="1"/>
      <w:numFmt w:val="japaneseCounting"/>
      <w:lvlText w:val="%1、"/>
      <w:lvlJc w:val="left"/>
      <w:pPr>
        <w:tabs>
          <w:tab w:val="num" w:pos="1018"/>
        </w:tabs>
        <w:ind w:left="1018" w:hanging="4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 w15:restartNumberingAfterBreak="0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85"/>
    <w:rsid w:val="00004DFD"/>
    <w:rsid w:val="00011EFD"/>
    <w:rsid w:val="000201C9"/>
    <w:rsid w:val="00024F25"/>
    <w:rsid w:val="00034AFD"/>
    <w:rsid w:val="00042A83"/>
    <w:rsid w:val="00043719"/>
    <w:rsid w:val="00066CE7"/>
    <w:rsid w:val="00070C44"/>
    <w:rsid w:val="0007180C"/>
    <w:rsid w:val="00072360"/>
    <w:rsid w:val="000728BE"/>
    <w:rsid w:val="00074C37"/>
    <w:rsid w:val="00086303"/>
    <w:rsid w:val="00087C93"/>
    <w:rsid w:val="000902F7"/>
    <w:rsid w:val="00096DD9"/>
    <w:rsid w:val="000A2363"/>
    <w:rsid w:val="000B63F1"/>
    <w:rsid w:val="000B7371"/>
    <w:rsid w:val="000C0E93"/>
    <w:rsid w:val="000C34A0"/>
    <w:rsid w:val="000D067F"/>
    <w:rsid w:val="000D2400"/>
    <w:rsid w:val="000D72CA"/>
    <w:rsid w:val="000E4B3A"/>
    <w:rsid w:val="000E4E70"/>
    <w:rsid w:val="000F2B01"/>
    <w:rsid w:val="000F37E4"/>
    <w:rsid w:val="00107BBD"/>
    <w:rsid w:val="00107CD5"/>
    <w:rsid w:val="00120186"/>
    <w:rsid w:val="00120DE1"/>
    <w:rsid w:val="001237D5"/>
    <w:rsid w:val="00123C5E"/>
    <w:rsid w:val="00133282"/>
    <w:rsid w:val="00133CD2"/>
    <w:rsid w:val="001676BE"/>
    <w:rsid w:val="001747D1"/>
    <w:rsid w:val="00174ACF"/>
    <w:rsid w:val="00175D69"/>
    <w:rsid w:val="00192042"/>
    <w:rsid w:val="001942BB"/>
    <w:rsid w:val="001A595B"/>
    <w:rsid w:val="001B7B68"/>
    <w:rsid w:val="001C5077"/>
    <w:rsid w:val="001C545E"/>
    <w:rsid w:val="001C5C51"/>
    <w:rsid w:val="001C6627"/>
    <w:rsid w:val="001D628C"/>
    <w:rsid w:val="001D7A9C"/>
    <w:rsid w:val="001E0A40"/>
    <w:rsid w:val="001E2E79"/>
    <w:rsid w:val="001F2278"/>
    <w:rsid w:val="001F4285"/>
    <w:rsid w:val="001F5C6A"/>
    <w:rsid w:val="002127F4"/>
    <w:rsid w:val="0021606E"/>
    <w:rsid w:val="002377D8"/>
    <w:rsid w:val="00247DA3"/>
    <w:rsid w:val="002569F1"/>
    <w:rsid w:val="002611F7"/>
    <w:rsid w:val="002809EF"/>
    <w:rsid w:val="0029341A"/>
    <w:rsid w:val="002A234D"/>
    <w:rsid w:val="002A386F"/>
    <w:rsid w:val="002A66FE"/>
    <w:rsid w:val="002B2AB4"/>
    <w:rsid w:val="002B2ECA"/>
    <w:rsid w:val="002C1544"/>
    <w:rsid w:val="002C5BE2"/>
    <w:rsid w:val="002E4209"/>
    <w:rsid w:val="0030220E"/>
    <w:rsid w:val="00306760"/>
    <w:rsid w:val="003071DA"/>
    <w:rsid w:val="0031047B"/>
    <w:rsid w:val="00315A34"/>
    <w:rsid w:val="003230AA"/>
    <w:rsid w:val="00336DC2"/>
    <w:rsid w:val="00337430"/>
    <w:rsid w:val="0034145C"/>
    <w:rsid w:val="00341F62"/>
    <w:rsid w:val="003447DD"/>
    <w:rsid w:val="00357EAB"/>
    <w:rsid w:val="00360C6F"/>
    <w:rsid w:val="0036428B"/>
    <w:rsid w:val="003707D3"/>
    <w:rsid w:val="00371809"/>
    <w:rsid w:val="003721A8"/>
    <w:rsid w:val="0037279B"/>
    <w:rsid w:val="00387592"/>
    <w:rsid w:val="00391BE3"/>
    <w:rsid w:val="00392912"/>
    <w:rsid w:val="003A4A37"/>
    <w:rsid w:val="003A551C"/>
    <w:rsid w:val="003A62F6"/>
    <w:rsid w:val="003A65B6"/>
    <w:rsid w:val="003B16F3"/>
    <w:rsid w:val="003B73E5"/>
    <w:rsid w:val="003C06D8"/>
    <w:rsid w:val="003C71D7"/>
    <w:rsid w:val="003D35CB"/>
    <w:rsid w:val="003F70EA"/>
    <w:rsid w:val="0040489B"/>
    <w:rsid w:val="00405B22"/>
    <w:rsid w:val="00406824"/>
    <w:rsid w:val="00416466"/>
    <w:rsid w:val="00421462"/>
    <w:rsid w:val="0042563A"/>
    <w:rsid w:val="00430410"/>
    <w:rsid w:val="00443BC2"/>
    <w:rsid w:val="004469E9"/>
    <w:rsid w:val="00452593"/>
    <w:rsid w:val="0045301C"/>
    <w:rsid w:val="00456207"/>
    <w:rsid w:val="004654A2"/>
    <w:rsid w:val="004669E0"/>
    <w:rsid w:val="004742DE"/>
    <w:rsid w:val="00475ADC"/>
    <w:rsid w:val="00487E55"/>
    <w:rsid w:val="004929BE"/>
    <w:rsid w:val="004929D2"/>
    <w:rsid w:val="004A01F8"/>
    <w:rsid w:val="004A30C6"/>
    <w:rsid w:val="004A5D16"/>
    <w:rsid w:val="004B03E4"/>
    <w:rsid w:val="004B5964"/>
    <w:rsid w:val="004C5BE9"/>
    <w:rsid w:val="004C655A"/>
    <w:rsid w:val="004C68FC"/>
    <w:rsid w:val="004D3421"/>
    <w:rsid w:val="004F14B9"/>
    <w:rsid w:val="004F4A65"/>
    <w:rsid w:val="00500006"/>
    <w:rsid w:val="00510E80"/>
    <w:rsid w:val="005110D4"/>
    <w:rsid w:val="005217C4"/>
    <w:rsid w:val="00521A41"/>
    <w:rsid w:val="00526989"/>
    <w:rsid w:val="00526A9F"/>
    <w:rsid w:val="005311BC"/>
    <w:rsid w:val="0053285F"/>
    <w:rsid w:val="005346B9"/>
    <w:rsid w:val="00537B45"/>
    <w:rsid w:val="00556891"/>
    <w:rsid w:val="00574E5B"/>
    <w:rsid w:val="005758F1"/>
    <w:rsid w:val="00575F9D"/>
    <w:rsid w:val="005805BE"/>
    <w:rsid w:val="005825B7"/>
    <w:rsid w:val="005828C2"/>
    <w:rsid w:val="00586BEA"/>
    <w:rsid w:val="00596260"/>
    <w:rsid w:val="005A067E"/>
    <w:rsid w:val="005A5BAB"/>
    <w:rsid w:val="005C317B"/>
    <w:rsid w:val="005C33C7"/>
    <w:rsid w:val="005D008E"/>
    <w:rsid w:val="005D165E"/>
    <w:rsid w:val="005D19DF"/>
    <w:rsid w:val="005D4818"/>
    <w:rsid w:val="005D481A"/>
    <w:rsid w:val="005D5694"/>
    <w:rsid w:val="005D7D62"/>
    <w:rsid w:val="005E1204"/>
    <w:rsid w:val="005F039E"/>
    <w:rsid w:val="005F6664"/>
    <w:rsid w:val="00605A0E"/>
    <w:rsid w:val="006115E6"/>
    <w:rsid w:val="006171BC"/>
    <w:rsid w:val="00627E64"/>
    <w:rsid w:val="00631333"/>
    <w:rsid w:val="00641FC1"/>
    <w:rsid w:val="006433CA"/>
    <w:rsid w:val="00645289"/>
    <w:rsid w:val="00647E15"/>
    <w:rsid w:val="00662C02"/>
    <w:rsid w:val="0066724D"/>
    <w:rsid w:val="0067262F"/>
    <w:rsid w:val="00683326"/>
    <w:rsid w:val="00686754"/>
    <w:rsid w:val="006869D0"/>
    <w:rsid w:val="00686E1E"/>
    <w:rsid w:val="00692A64"/>
    <w:rsid w:val="006974C3"/>
    <w:rsid w:val="006A4425"/>
    <w:rsid w:val="006A75AA"/>
    <w:rsid w:val="006B5140"/>
    <w:rsid w:val="006B52BF"/>
    <w:rsid w:val="006B6EAC"/>
    <w:rsid w:val="006C6F69"/>
    <w:rsid w:val="006D077B"/>
    <w:rsid w:val="006D149E"/>
    <w:rsid w:val="006D36FE"/>
    <w:rsid w:val="006D4FAE"/>
    <w:rsid w:val="006D7182"/>
    <w:rsid w:val="006F3989"/>
    <w:rsid w:val="006F440C"/>
    <w:rsid w:val="006F61E9"/>
    <w:rsid w:val="00702366"/>
    <w:rsid w:val="00705F38"/>
    <w:rsid w:val="0070798F"/>
    <w:rsid w:val="00717663"/>
    <w:rsid w:val="007234C9"/>
    <w:rsid w:val="007252B1"/>
    <w:rsid w:val="00734AEB"/>
    <w:rsid w:val="0074200B"/>
    <w:rsid w:val="007428A0"/>
    <w:rsid w:val="00764E1B"/>
    <w:rsid w:val="0076523E"/>
    <w:rsid w:val="0076597C"/>
    <w:rsid w:val="00776CDB"/>
    <w:rsid w:val="007838CA"/>
    <w:rsid w:val="007935A3"/>
    <w:rsid w:val="007A40D6"/>
    <w:rsid w:val="007C0189"/>
    <w:rsid w:val="007C532E"/>
    <w:rsid w:val="007D128E"/>
    <w:rsid w:val="007E5BA0"/>
    <w:rsid w:val="007F3E8F"/>
    <w:rsid w:val="007F5F1E"/>
    <w:rsid w:val="00800728"/>
    <w:rsid w:val="00803E29"/>
    <w:rsid w:val="00806198"/>
    <w:rsid w:val="00806D42"/>
    <w:rsid w:val="00811891"/>
    <w:rsid w:val="00812F32"/>
    <w:rsid w:val="00816B28"/>
    <w:rsid w:val="00831048"/>
    <w:rsid w:val="00835D65"/>
    <w:rsid w:val="008375F9"/>
    <w:rsid w:val="008402ED"/>
    <w:rsid w:val="00856E52"/>
    <w:rsid w:val="00874A18"/>
    <w:rsid w:val="00874F73"/>
    <w:rsid w:val="00891B52"/>
    <w:rsid w:val="008A0A34"/>
    <w:rsid w:val="008A4E47"/>
    <w:rsid w:val="008E7260"/>
    <w:rsid w:val="008F6DE4"/>
    <w:rsid w:val="008F6F93"/>
    <w:rsid w:val="00903B58"/>
    <w:rsid w:val="0091351E"/>
    <w:rsid w:val="00914C4D"/>
    <w:rsid w:val="00915FE3"/>
    <w:rsid w:val="00927E24"/>
    <w:rsid w:val="009334FC"/>
    <w:rsid w:val="00933883"/>
    <w:rsid w:val="00933EBF"/>
    <w:rsid w:val="0093753C"/>
    <w:rsid w:val="00940191"/>
    <w:rsid w:val="0094307A"/>
    <w:rsid w:val="009431AB"/>
    <w:rsid w:val="00943AE3"/>
    <w:rsid w:val="00944B6A"/>
    <w:rsid w:val="009504A3"/>
    <w:rsid w:val="00956BF1"/>
    <w:rsid w:val="00967C83"/>
    <w:rsid w:val="00972BF3"/>
    <w:rsid w:val="009737EF"/>
    <w:rsid w:val="009A6001"/>
    <w:rsid w:val="009E22DA"/>
    <w:rsid w:val="009E2724"/>
    <w:rsid w:val="009E62E5"/>
    <w:rsid w:val="00A24A95"/>
    <w:rsid w:val="00A26E4A"/>
    <w:rsid w:val="00A27BF9"/>
    <w:rsid w:val="00A34EF7"/>
    <w:rsid w:val="00A354E9"/>
    <w:rsid w:val="00A43765"/>
    <w:rsid w:val="00A452F9"/>
    <w:rsid w:val="00A53331"/>
    <w:rsid w:val="00A56661"/>
    <w:rsid w:val="00A6710D"/>
    <w:rsid w:val="00A874D2"/>
    <w:rsid w:val="00A878A2"/>
    <w:rsid w:val="00A918BB"/>
    <w:rsid w:val="00A91FE0"/>
    <w:rsid w:val="00AA311B"/>
    <w:rsid w:val="00AB0300"/>
    <w:rsid w:val="00AB10ED"/>
    <w:rsid w:val="00AB1F0C"/>
    <w:rsid w:val="00AB4D62"/>
    <w:rsid w:val="00AC155F"/>
    <w:rsid w:val="00AC1CCA"/>
    <w:rsid w:val="00AD798E"/>
    <w:rsid w:val="00AE2827"/>
    <w:rsid w:val="00AF1DA2"/>
    <w:rsid w:val="00AF3104"/>
    <w:rsid w:val="00AF4B82"/>
    <w:rsid w:val="00AF7AED"/>
    <w:rsid w:val="00B1252B"/>
    <w:rsid w:val="00B12BB9"/>
    <w:rsid w:val="00B3649B"/>
    <w:rsid w:val="00B36CD9"/>
    <w:rsid w:val="00B37F5D"/>
    <w:rsid w:val="00B52AE0"/>
    <w:rsid w:val="00B537F0"/>
    <w:rsid w:val="00B54FA7"/>
    <w:rsid w:val="00B56CE2"/>
    <w:rsid w:val="00B6245D"/>
    <w:rsid w:val="00B65F2B"/>
    <w:rsid w:val="00B77130"/>
    <w:rsid w:val="00B82767"/>
    <w:rsid w:val="00B9790F"/>
    <w:rsid w:val="00BA3C8F"/>
    <w:rsid w:val="00BA5A34"/>
    <w:rsid w:val="00BA65D6"/>
    <w:rsid w:val="00BA6D85"/>
    <w:rsid w:val="00BF53D8"/>
    <w:rsid w:val="00BF5502"/>
    <w:rsid w:val="00BF707B"/>
    <w:rsid w:val="00BF781E"/>
    <w:rsid w:val="00C077D2"/>
    <w:rsid w:val="00C07A34"/>
    <w:rsid w:val="00C14FD4"/>
    <w:rsid w:val="00C152AB"/>
    <w:rsid w:val="00C20D40"/>
    <w:rsid w:val="00C22A7C"/>
    <w:rsid w:val="00C261D3"/>
    <w:rsid w:val="00C44D96"/>
    <w:rsid w:val="00C47B2B"/>
    <w:rsid w:val="00C52A08"/>
    <w:rsid w:val="00C735B7"/>
    <w:rsid w:val="00CB45BF"/>
    <w:rsid w:val="00CB4B5B"/>
    <w:rsid w:val="00CB6136"/>
    <w:rsid w:val="00CC2E1F"/>
    <w:rsid w:val="00CC48AC"/>
    <w:rsid w:val="00CD46AB"/>
    <w:rsid w:val="00CE1CE7"/>
    <w:rsid w:val="00CF585F"/>
    <w:rsid w:val="00CF71F6"/>
    <w:rsid w:val="00D17AC2"/>
    <w:rsid w:val="00D23980"/>
    <w:rsid w:val="00D249A9"/>
    <w:rsid w:val="00D31FA6"/>
    <w:rsid w:val="00D35247"/>
    <w:rsid w:val="00D4101A"/>
    <w:rsid w:val="00D46E94"/>
    <w:rsid w:val="00D53F4B"/>
    <w:rsid w:val="00D55712"/>
    <w:rsid w:val="00D57247"/>
    <w:rsid w:val="00D6254D"/>
    <w:rsid w:val="00D67CC5"/>
    <w:rsid w:val="00D802C1"/>
    <w:rsid w:val="00D86188"/>
    <w:rsid w:val="00DA2627"/>
    <w:rsid w:val="00DC72AB"/>
    <w:rsid w:val="00DD3637"/>
    <w:rsid w:val="00DD67F5"/>
    <w:rsid w:val="00DF39BF"/>
    <w:rsid w:val="00DF6E87"/>
    <w:rsid w:val="00E03794"/>
    <w:rsid w:val="00E15114"/>
    <w:rsid w:val="00E21435"/>
    <w:rsid w:val="00E2682F"/>
    <w:rsid w:val="00E36309"/>
    <w:rsid w:val="00E46A39"/>
    <w:rsid w:val="00E60432"/>
    <w:rsid w:val="00E62F97"/>
    <w:rsid w:val="00E64923"/>
    <w:rsid w:val="00E72CD9"/>
    <w:rsid w:val="00E80F8E"/>
    <w:rsid w:val="00E827D7"/>
    <w:rsid w:val="00E8281F"/>
    <w:rsid w:val="00E83DC4"/>
    <w:rsid w:val="00E86A08"/>
    <w:rsid w:val="00EB0D29"/>
    <w:rsid w:val="00EC004B"/>
    <w:rsid w:val="00EC38B2"/>
    <w:rsid w:val="00ED0EFB"/>
    <w:rsid w:val="00ED130E"/>
    <w:rsid w:val="00ED3EE1"/>
    <w:rsid w:val="00EE33FC"/>
    <w:rsid w:val="00EE6ED7"/>
    <w:rsid w:val="00F06892"/>
    <w:rsid w:val="00F163DA"/>
    <w:rsid w:val="00F21837"/>
    <w:rsid w:val="00F24393"/>
    <w:rsid w:val="00F30E69"/>
    <w:rsid w:val="00F34096"/>
    <w:rsid w:val="00F346F6"/>
    <w:rsid w:val="00F41232"/>
    <w:rsid w:val="00F6219F"/>
    <w:rsid w:val="00F7346A"/>
    <w:rsid w:val="00F87416"/>
    <w:rsid w:val="00FA689C"/>
    <w:rsid w:val="00FB11B6"/>
    <w:rsid w:val="00FB3669"/>
    <w:rsid w:val="00FB4220"/>
    <w:rsid w:val="00FD3650"/>
    <w:rsid w:val="00FE1D82"/>
    <w:rsid w:val="00FF1B40"/>
    <w:rsid w:val="00FF3E60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2CEE6"/>
  <w15:docId w15:val="{BA088AF7-FBC2-4DFC-BACB-C8E709E0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B4B5B"/>
    <w:pPr>
      <w:ind w:firstLineChars="200" w:firstLine="420"/>
    </w:pPr>
  </w:style>
  <w:style w:type="paragraph" w:styleId="a8">
    <w:name w:val="Body Text Indent"/>
    <w:basedOn w:val="a"/>
    <w:link w:val="a9"/>
    <w:rsid w:val="00F87416"/>
    <w:pPr>
      <w:spacing w:after="120"/>
      <w:ind w:leftChars="200" w:left="200"/>
    </w:pPr>
    <w:rPr>
      <w:rFonts w:ascii="宋体" w:hAnsi="宋体" w:cs="黑体"/>
      <w:szCs w:val="22"/>
    </w:rPr>
  </w:style>
  <w:style w:type="character" w:customStyle="1" w:styleId="Char">
    <w:name w:val="正文文本缩进 Char"/>
    <w:basedOn w:val="a0"/>
    <w:uiPriority w:val="99"/>
    <w:semiHidden/>
    <w:rsid w:val="00F87416"/>
    <w:rPr>
      <w:rFonts w:ascii="Times New Roman" w:eastAsia="宋体" w:hAnsi="Times New Roman" w:cs="Times New Roman"/>
      <w:szCs w:val="24"/>
    </w:rPr>
  </w:style>
  <w:style w:type="character" w:customStyle="1" w:styleId="a9">
    <w:name w:val="正文文本缩进 字符"/>
    <w:basedOn w:val="a0"/>
    <w:link w:val="a8"/>
    <w:rsid w:val="00F87416"/>
    <w:rPr>
      <w:rFonts w:ascii="宋体" w:eastAsia="宋体" w:hAnsi="宋体" w:cs="黑体"/>
    </w:rPr>
  </w:style>
  <w:style w:type="paragraph" w:customStyle="1" w:styleId="1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paragraph" w:customStyle="1" w:styleId="10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character" w:styleId="aa">
    <w:name w:val="Hyperlink"/>
    <w:basedOn w:val="a0"/>
    <w:rsid w:val="005825B7"/>
    <w:rPr>
      <w:color w:val="0000FF"/>
      <w:u w:val="single"/>
    </w:rPr>
  </w:style>
  <w:style w:type="paragraph" w:customStyle="1" w:styleId="2">
    <w:name w:val="列出段落2"/>
    <w:basedOn w:val="a"/>
    <w:rsid w:val="00107CD5"/>
    <w:pPr>
      <w:ind w:firstLineChars="200" w:firstLine="420"/>
    </w:pPr>
    <w:rPr>
      <w:rFonts w:ascii="Calibri" w:hAnsi="Calibri" w:cs="黑体"/>
      <w:szCs w:val="22"/>
    </w:rPr>
  </w:style>
  <w:style w:type="paragraph" w:customStyle="1" w:styleId="3">
    <w:name w:val="列出段落3"/>
    <w:basedOn w:val="a"/>
    <w:rsid w:val="00175D69"/>
    <w:pPr>
      <w:ind w:firstLineChars="200" w:firstLine="420"/>
    </w:pPr>
    <w:rPr>
      <w:rFonts w:ascii="Calibri" w:hAnsi="Calibri" w:cs="黑体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8402E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402ED"/>
    <w:rPr>
      <w:rFonts w:ascii="Times New Roman" w:eastAsia="宋体" w:hAnsi="Times New Roman" w:cs="Times New Roman"/>
      <w:szCs w:val="24"/>
    </w:rPr>
  </w:style>
  <w:style w:type="character" w:customStyle="1" w:styleId="content1">
    <w:name w:val="content1"/>
    <w:basedOn w:val="a0"/>
    <w:rsid w:val="008402ED"/>
    <w:rPr>
      <w:color w:val="000000"/>
      <w:spacing w:val="4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0B73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B7371"/>
    <w:rPr>
      <w:rFonts w:ascii="Times New Roman" w:eastAsia="宋体" w:hAnsi="Times New Roman" w:cs="Times New Roman"/>
      <w:sz w:val="18"/>
      <w:szCs w:val="18"/>
    </w:rPr>
  </w:style>
  <w:style w:type="paragraph" w:styleId="af">
    <w:name w:val="Normal (Web)"/>
    <w:basedOn w:val="a"/>
    <w:uiPriority w:val="99"/>
    <w:rsid w:val="00EC0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EE6ED7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E6ED7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E6ED7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6ED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E6ED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E4FE5483C945FA9A6A67A7B299D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D588DC-89A8-4880-BEC9-CE19DBC6A791}"/>
      </w:docPartPr>
      <w:docPartBody>
        <w:p w:rsidR="00224967" w:rsidRDefault="009661F2" w:rsidP="009661F2">
          <w:pPr>
            <w:pStyle w:val="9AE4FE5483C945FA9A6A67A7B299D4EE"/>
          </w:pPr>
          <w:r w:rsidRPr="00824C8D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F2"/>
    <w:rsid w:val="00066FB3"/>
    <w:rsid w:val="0014055D"/>
    <w:rsid w:val="00156CB7"/>
    <w:rsid w:val="00224967"/>
    <w:rsid w:val="00237691"/>
    <w:rsid w:val="00253857"/>
    <w:rsid w:val="00295D52"/>
    <w:rsid w:val="002A6427"/>
    <w:rsid w:val="002E200C"/>
    <w:rsid w:val="00326006"/>
    <w:rsid w:val="003A2AD3"/>
    <w:rsid w:val="004A023D"/>
    <w:rsid w:val="004E439B"/>
    <w:rsid w:val="004F6C28"/>
    <w:rsid w:val="00532ED1"/>
    <w:rsid w:val="00586DFB"/>
    <w:rsid w:val="005A37DA"/>
    <w:rsid w:val="006C2539"/>
    <w:rsid w:val="00742BF3"/>
    <w:rsid w:val="00891B0B"/>
    <w:rsid w:val="009661F2"/>
    <w:rsid w:val="009E3457"/>
    <w:rsid w:val="00A222B0"/>
    <w:rsid w:val="00B82C04"/>
    <w:rsid w:val="00C26388"/>
    <w:rsid w:val="00C92EF0"/>
    <w:rsid w:val="00CC3F4D"/>
    <w:rsid w:val="00CE0781"/>
    <w:rsid w:val="00E6565F"/>
    <w:rsid w:val="00E66F3F"/>
    <w:rsid w:val="00E73948"/>
    <w:rsid w:val="00F8598F"/>
    <w:rsid w:val="00F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61F2"/>
    <w:rPr>
      <w:color w:val="808080"/>
    </w:rPr>
  </w:style>
  <w:style w:type="paragraph" w:customStyle="1" w:styleId="9AE4FE5483C945FA9A6A67A7B299D4EE">
    <w:name w:val="9AE4FE5483C945FA9A6A67A7B299D4EE"/>
    <w:rsid w:val="00966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654</Words>
  <Characters>3728</Characters>
  <Application>Microsoft Office Word</Application>
  <DocSecurity>0</DocSecurity>
  <Lines>31</Lines>
  <Paragraphs>8</Paragraphs>
  <ScaleCrop>false</ScaleCrop>
  <Company>微软中国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zhangjinb</dc:creator>
  <cp:lastModifiedBy>zhangjinb      张瑾（大唐电信／总部职能／董事会办公室／信息披露部）</cp:lastModifiedBy>
  <cp:revision>6</cp:revision>
  <cp:lastPrinted>2016-04-21T09:07:00Z</cp:lastPrinted>
  <dcterms:created xsi:type="dcterms:W3CDTF">2021-04-27T08:57:00Z</dcterms:created>
  <dcterms:modified xsi:type="dcterms:W3CDTF">2021-04-28T06:39:00Z</dcterms:modified>
</cp:coreProperties>
</file>