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2B77A" w14:textId="1403CD82" w:rsidR="00716D59" w:rsidRPr="00E7368F" w:rsidRDefault="00160C04">
      <w:pPr>
        <w:spacing w:after="286"/>
        <w:rPr>
          <w:rFonts w:ascii="宋体" w:eastAsiaTheme="minorEastAsia" w:hAnsi="宋体"/>
          <w:sz w:val="24"/>
        </w:rPr>
      </w:pPr>
      <w:r w:rsidRPr="002424E4">
        <w:rPr>
          <w:rFonts w:ascii="宋体" w:hAnsi="宋体" w:hint="eastAsia"/>
          <w:sz w:val="24"/>
        </w:rPr>
        <w:t>证券代码：</w:t>
      </w:r>
      <w:r w:rsidRPr="002424E4">
        <w:rPr>
          <w:rFonts w:ascii="宋体" w:hAnsi="宋体" w:hint="eastAsia"/>
          <w:sz w:val="24"/>
        </w:rPr>
        <w:t xml:space="preserve">600198         </w:t>
      </w:r>
      <w:r w:rsidRPr="002424E4">
        <w:rPr>
          <w:rFonts w:ascii="宋体" w:hAnsi="宋体" w:hint="eastAsia"/>
          <w:sz w:val="24"/>
        </w:rPr>
        <w:t>证券简称：</w:t>
      </w:r>
      <w:r>
        <w:rPr>
          <w:rFonts w:ascii="宋体" w:hAnsi="宋体" w:hint="eastAsia"/>
          <w:sz w:val="24"/>
        </w:rPr>
        <w:t>*ST</w:t>
      </w:r>
      <w:r w:rsidRPr="002424E4">
        <w:rPr>
          <w:rFonts w:ascii="宋体" w:hAnsi="宋体" w:hint="eastAsia"/>
          <w:sz w:val="24"/>
        </w:rPr>
        <w:t>大唐</w:t>
      </w:r>
      <w:r w:rsidRPr="002424E4">
        <w:rPr>
          <w:rFonts w:ascii="宋体" w:hAnsi="宋体" w:hint="eastAsia"/>
          <w:sz w:val="24"/>
        </w:rPr>
        <w:t xml:space="preserve">      </w:t>
      </w:r>
      <w:r w:rsidRPr="002424E4">
        <w:rPr>
          <w:rFonts w:ascii="宋体" w:hAnsi="宋体" w:hint="eastAsia"/>
          <w:sz w:val="24"/>
        </w:rPr>
        <w:t>公告编号：</w:t>
      </w:r>
      <w:r w:rsidRPr="002424E4">
        <w:rPr>
          <w:rFonts w:ascii="宋体" w:hAnsi="宋体" w:hint="eastAsia"/>
          <w:sz w:val="24"/>
        </w:rPr>
        <w:t>2021-</w:t>
      </w:r>
      <w:r w:rsidR="00E7368F">
        <w:rPr>
          <w:rFonts w:ascii="宋体" w:eastAsiaTheme="minorEastAsia" w:hAnsi="宋体" w:hint="eastAsia"/>
          <w:sz w:val="24"/>
        </w:rPr>
        <w:t>046</w:t>
      </w:r>
    </w:p>
    <w:p w14:paraId="40CF6E2B" w14:textId="77777777" w:rsidR="00160C04" w:rsidRPr="00160C04" w:rsidRDefault="00160C04">
      <w:pPr>
        <w:spacing w:after="286"/>
        <w:rPr>
          <w:rFonts w:eastAsiaTheme="minorEastAsia"/>
        </w:rPr>
      </w:pPr>
    </w:p>
    <w:p w14:paraId="4DA58196" w14:textId="3E1FEE9F" w:rsidR="00716D59" w:rsidRPr="00160C04" w:rsidRDefault="00B41DED" w:rsidP="00160C04">
      <w:pPr>
        <w:widowControl w:val="0"/>
        <w:adjustRightInd w:val="0"/>
        <w:snapToGrid w:val="0"/>
        <w:spacing w:after="0" w:line="360" w:lineRule="auto"/>
        <w:ind w:firstLine="510"/>
        <w:jc w:val="center"/>
        <w:rPr>
          <w:rFonts w:ascii="黑体" w:eastAsia="黑体" w:hAnsi="黑体" w:cstheme="minorBidi"/>
          <w:b/>
          <w:color w:val="FF0000"/>
          <w:sz w:val="36"/>
          <w:szCs w:val="36"/>
          <w:lang w:val="en-US" w:bidi="ar-SA"/>
        </w:rPr>
      </w:pPr>
      <w:r w:rsidRPr="00160C04">
        <w:rPr>
          <w:rFonts w:ascii="黑体" w:eastAsia="黑体" w:hAnsi="黑体" w:cstheme="minorBidi" w:hint="eastAsia"/>
          <w:b/>
          <w:color w:val="FF0000"/>
          <w:sz w:val="36"/>
          <w:szCs w:val="36"/>
          <w:lang w:val="en-US" w:bidi="ar-SA"/>
        </w:rPr>
        <w:t>大唐电信科技股份有限公司</w:t>
      </w:r>
    </w:p>
    <w:p w14:paraId="5732217D" w14:textId="77777777" w:rsidR="00160C04" w:rsidRDefault="00E66E0F" w:rsidP="00160C04">
      <w:pPr>
        <w:widowControl w:val="0"/>
        <w:adjustRightInd w:val="0"/>
        <w:snapToGrid w:val="0"/>
        <w:spacing w:after="0" w:line="360" w:lineRule="auto"/>
        <w:ind w:firstLine="510"/>
        <w:jc w:val="center"/>
        <w:rPr>
          <w:rFonts w:ascii="黑体" w:eastAsia="黑体" w:hAnsi="黑体" w:cstheme="minorBidi"/>
          <w:b/>
          <w:color w:val="FF0000"/>
          <w:sz w:val="36"/>
          <w:szCs w:val="36"/>
          <w:lang w:val="en-US" w:bidi="ar-SA"/>
        </w:rPr>
      </w:pPr>
      <w:r w:rsidRPr="00160C04">
        <w:rPr>
          <w:rFonts w:ascii="黑体" w:eastAsia="黑体" w:hAnsi="黑体" w:cstheme="minorBidi"/>
          <w:b/>
          <w:color w:val="FF0000"/>
          <w:sz w:val="36"/>
          <w:szCs w:val="36"/>
          <w:lang w:val="en-US" w:bidi="ar-SA"/>
        </w:rPr>
        <w:t>关于重大资产重组事项的一般风险提示</w:t>
      </w:r>
    </w:p>
    <w:p w14:paraId="4948DA0A" w14:textId="393B9FA9" w:rsidR="008212FD" w:rsidRPr="00160C04" w:rsidRDefault="00E66E0F" w:rsidP="00160C04">
      <w:pPr>
        <w:widowControl w:val="0"/>
        <w:adjustRightInd w:val="0"/>
        <w:snapToGrid w:val="0"/>
        <w:spacing w:after="0" w:line="360" w:lineRule="auto"/>
        <w:ind w:firstLine="510"/>
        <w:jc w:val="center"/>
        <w:rPr>
          <w:rFonts w:ascii="黑体" w:eastAsia="黑体" w:hAnsi="黑体" w:cstheme="minorBidi"/>
          <w:b/>
          <w:color w:val="FF0000"/>
          <w:sz w:val="36"/>
          <w:szCs w:val="36"/>
          <w:lang w:val="en-US" w:bidi="ar-SA"/>
        </w:rPr>
      </w:pPr>
      <w:r w:rsidRPr="00160C04">
        <w:rPr>
          <w:rFonts w:ascii="黑体" w:eastAsia="黑体" w:hAnsi="黑体" w:cstheme="minorBidi"/>
          <w:b/>
          <w:color w:val="FF0000"/>
          <w:sz w:val="36"/>
          <w:szCs w:val="36"/>
          <w:lang w:val="en-US" w:bidi="ar-SA"/>
        </w:rPr>
        <w:t>暨公司股票复牌的提示性公告</w:t>
      </w:r>
    </w:p>
    <w:p w14:paraId="2051934B" w14:textId="77777777" w:rsidR="002518F3" w:rsidRPr="00160C04" w:rsidRDefault="002518F3" w:rsidP="00861D21">
      <w:pPr>
        <w:spacing w:after="0" w:line="375" w:lineRule="auto"/>
        <w:jc w:val="center"/>
        <w:rPr>
          <w:rFonts w:ascii="黑体" w:eastAsia="黑体" w:hAnsi="黑体" w:cs="宋体"/>
          <w:b/>
          <w:bCs/>
          <w:color w:val="000000" w:themeColor="text1"/>
          <w:sz w:val="32"/>
          <w:lang w:val="en-US"/>
        </w:rPr>
      </w:pPr>
    </w:p>
    <w:p w14:paraId="5C559C41" w14:textId="77777777" w:rsidR="00C433BA" w:rsidRPr="004918D4" w:rsidRDefault="00C433BA" w:rsidP="00182F19">
      <w:pPr>
        <w:pStyle w:val="a5"/>
        <w:numPr>
          <w:ilvl w:val="0"/>
          <w:numId w:val="1"/>
        </w:numPr>
        <w:spacing w:after="0" w:line="375" w:lineRule="auto"/>
        <w:ind w:firstLineChars="0"/>
        <w:rPr>
          <w:rFonts w:ascii="宋体" w:eastAsia="宋体" w:hAnsi="宋体" w:cs="宋体"/>
          <w:sz w:val="24"/>
        </w:rPr>
      </w:pPr>
      <w:r w:rsidRPr="004918D4">
        <w:rPr>
          <w:rFonts w:ascii="宋体" w:eastAsia="宋体" w:hAnsi="宋体" w:cs="宋体" w:hint="eastAsia"/>
          <w:sz w:val="24"/>
        </w:rPr>
        <w:t>重要内容提示：</w:t>
      </w:r>
    </w:p>
    <w:p w14:paraId="01438EF6" w14:textId="72ECCAAA" w:rsidR="00716D59" w:rsidRPr="004918D4" w:rsidRDefault="0096323A" w:rsidP="00FF641B">
      <w:pPr>
        <w:spacing w:after="0" w:line="360" w:lineRule="auto"/>
        <w:ind w:left="-17" w:firstLineChars="200" w:firstLine="480"/>
        <w:jc w:val="both"/>
        <w:rPr>
          <w:rFonts w:ascii="Times New Roman" w:eastAsia="宋体" w:hAnsi="Times New Roman" w:cs="Times New Roman"/>
          <w:sz w:val="24"/>
        </w:rPr>
      </w:pPr>
      <w:r w:rsidRPr="004918D4">
        <w:rPr>
          <w:rFonts w:ascii="Times New Roman" w:eastAsia="宋体" w:hAnsi="Times New Roman" w:cs="Times New Roman" w:hint="eastAsia"/>
          <w:sz w:val="24"/>
        </w:rPr>
        <w:t>公</w:t>
      </w:r>
      <w:r w:rsidR="008212FD" w:rsidRPr="004918D4">
        <w:rPr>
          <w:rFonts w:ascii="Times New Roman" w:eastAsia="宋体" w:hAnsi="Times New Roman" w:cs="Times New Roman"/>
          <w:sz w:val="24"/>
        </w:rPr>
        <w:t>司</w:t>
      </w:r>
      <w:r w:rsidR="00E66E0F" w:rsidRPr="004918D4">
        <w:rPr>
          <w:rFonts w:ascii="Times New Roman" w:eastAsia="宋体" w:hAnsi="Times New Roman" w:cs="Times New Roman"/>
          <w:sz w:val="24"/>
        </w:rPr>
        <w:t>股票（股票简称：</w:t>
      </w:r>
      <w:r w:rsidR="000A58A2" w:rsidRPr="000A58A2">
        <w:rPr>
          <w:rFonts w:ascii="Times New Roman" w:eastAsia="宋体" w:hAnsi="Times New Roman" w:cs="Times New Roman"/>
          <w:sz w:val="24"/>
        </w:rPr>
        <w:t>*ST</w:t>
      </w:r>
      <w:r w:rsidR="000A58A2" w:rsidRPr="000A58A2">
        <w:rPr>
          <w:rFonts w:ascii="Times New Roman" w:eastAsia="宋体" w:hAnsi="Times New Roman" w:cs="Times New Roman"/>
          <w:sz w:val="24"/>
        </w:rPr>
        <w:t>大唐</w:t>
      </w:r>
      <w:r w:rsidR="00E66E0F" w:rsidRPr="004918D4">
        <w:rPr>
          <w:rFonts w:ascii="Times New Roman" w:eastAsia="宋体" w:hAnsi="Times New Roman" w:cs="Times New Roman"/>
          <w:sz w:val="24"/>
        </w:rPr>
        <w:t>，股票代码：</w:t>
      </w:r>
      <w:r w:rsidR="008212FD" w:rsidRPr="004918D4">
        <w:rPr>
          <w:rFonts w:ascii="Times New Roman" w:eastAsia="宋体" w:hAnsi="Times New Roman" w:cs="Times New Roman"/>
          <w:sz w:val="24"/>
        </w:rPr>
        <w:t>600198</w:t>
      </w:r>
      <w:r w:rsidR="00FC5802" w:rsidRPr="004918D4">
        <w:rPr>
          <w:rFonts w:ascii="Times New Roman" w:eastAsia="宋体" w:hAnsi="Times New Roman" w:cs="Times New Roman" w:hint="eastAsia"/>
          <w:sz w:val="24"/>
        </w:rPr>
        <w:t>）</w:t>
      </w:r>
      <w:r w:rsidR="00E66E0F" w:rsidRPr="004918D4">
        <w:rPr>
          <w:rFonts w:ascii="Times New Roman" w:eastAsia="宋体" w:hAnsi="Times New Roman" w:cs="Times New Roman"/>
          <w:sz w:val="24"/>
        </w:rPr>
        <w:t>将于</w:t>
      </w:r>
      <w:r w:rsidR="00E66E0F" w:rsidRPr="004918D4">
        <w:rPr>
          <w:rFonts w:ascii="Times New Roman" w:eastAsia="宋体" w:hAnsi="Times New Roman" w:cs="Times New Roman"/>
          <w:sz w:val="24"/>
        </w:rPr>
        <w:t>2021</w:t>
      </w:r>
      <w:r w:rsidR="00E66E0F" w:rsidRPr="004918D4">
        <w:rPr>
          <w:rFonts w:ascii="Times New Roman" w:eastAsia="宋体" w:hAnsi="Times New Roman" w:cs="Times New Roman"/>
          <w:sz w:val="24"/>
        </w:rPr>
        <w:t>年</w:t>
      </w:r>
      <w:r w:rsidR="008212FD" w:rsidRPr="004918D4">
        <w:rPr>
          <w:rFonts w:ascii="Times New Roman" w:eastAsia="宋体" w:hAnsi="Times New Roman" w:cs="Times New Roman"/>
          <w:sz w:val="24"/>
        </w:rPr>
        <w:t>5</w:t>
      </w:r>
      <w:r w:rsidR="00E66E0F" w:rsidRPr="004918D4">
        <w:rPr>
          <w:rFonts w:ascii="Times New Roman" w:eastAsia="宋体" w:hAnsi="Times New Roman" w:cs="Times New Roman"/>
          <w:sz w:val="24"/>
        </w:rPr>
        <w:t>月</w:t>
      </w:r>
      <w:r w:rsidR="00717409" w:rsidRPr="004918D4">
        <w:rPr>
          <w:rFonts w:ascii="Times New Roman" w:eastAsia="宋体" w:hAnsi="Times New Roman" w:cs="Times New Roman"/>
          <w:sz w:val="24"/>
        </w:rPr>
        <w:t>12</w:t>
      </w:r>
      <w:r w:rsidR="00E66E0F" w:rsidRPr="004918D4">
        <w:rPr>
          <w:rFonts w:ascii="Times New Roman" w:eastAsia="宋体" w:hAnsi="Times New Roman" w:cs="Times New Roman"/>
          <w:sz w:val="24"/>
        </w:rPr>
        <w:t>日（星期</w:t>
      </w:r>
      <w:r w:rsidR="00717409" w:rsidRPr="004918D4">
        <w:rPr>
          <w:rFonts w:ascii="Times New Roman" w:eastAsia="宋体" w:hAnsi="Times New Roman" w:cs="Times New Roman"/>
          <w:sz w:val="24"/>
        </w:rPr>
        <w:t>三</w:t>
      </w:r>
      <w:r w:rsidR="00E66E0F" w:rsidRPr="004918D4">
        <w:rPr>
          <w:rFonts w:ascii="Times New Roman" w:eastAsia="宋体" w:hAnsi="Times New Roman" w:cs="Times New Roman"/>
          <w:sz w:val="24"/>
        </w:rPr>
        <w:t>）开市起复牌。</w:t>
      </w:r>
      <w:bookmarkStart w:id="0" w:name="_GoBack"/>
      <w:bookmarkEnd w:id="0"/>
    </w:p>
    <w:p w14:paraId="6DBEA05A" w14:textId="77777777" w:rsidR="00852573" w:rsidRPr="004918D4" w:rsidRDefault="00852573" w:rsidP="00FF641B">
      <w:pPr>
        <w:spacing w:after="0" w:line="360" w:lineRule="auto"/>
        <w:ind w:left="-17" w:firstLineChars="200" w:firstLine="480"/>
        <w:jc w:val="both"/>
        <w:rPr>
          <w:rFonts w:ascii="Times New Roman" w:eastAsia="宋体" w:hAnsi="Times New Roman" w:cs="Times New Roman"/>
          <w:sz w:val="24"/>
        </w:rPr>
      </w:pPr>
    </w:p>
    <w:p w14:paraId="17D02DD0" w14:textId="0A48A530" w:rsidR="00716D59" w:rsidRPr="004918D4" w:rsidRDefault="000819EA" w:rsidP="00FF641B">
      <w:pPr>
        <w:spacing w:after="0" w:line="360" w:lineRule="auto"/>
        <w:ind w:left="-17" w:firstLineChars="200" w:firstLine="480"/>
        <w:jc w:val="both"/>
        <w:rPr>
          <w:rFonts w:ascii="Times New Roman" w:eastAsia="宋体" w:hAnsi="Times New Roman" w:cs="Times New Roman"/>
          <w:sz w:val="24"/>
        </w:rPr>
      </w:pPr>
      <w:r w:rsidRPr="004918D4">
        <w:rPr>
          <w:rFonts w:ascii="宋体" w:eastAsia="宋体" w:hAnsi="宋体" w:cs="宋体" w:hint="eastAsia"/>
          <w:sz w:val="24"/>
        </w:rPr>
        <w:t>大唐电信科技股份有限公司</w:t>
      </w:r>
      <w:r w:rsidRPr="004918D4">
        <w:rPr>
          <w:rFonts w:ascii="宋体" w:eastAsia="宋体" w:hAnsi="宋体" w:cs="宋体"/>
          <w:sz w:val="24"/>
        </w:rPr>
        <w:t>（以下简称“公司”）拟筹划以发行股份的方式购买</w:t>
      </w:r>
      <w:proofErr w:type="gramStart"/>
      <w:r w:rsidRPr="004918D4">
        <w:rPr>
          <w:rFonts w:ascii="宋体" w:eastAsia="宋体" w:hAnsi="宋体" w:cs="宋体" w:hint="eastAsia"/>
          <w:sz w:val="24"/>
        </w:rPr>
        <w:t>大唐联诚</w:t>
      </w:r>
      <w:proofErr w:type="gramEnd"/>
      <w:r w:rsidRPr="004918D4">
        <w:rPr>
          <w:rFonts w:ascii="宋体" w:eastAsia="宋体" w:hAnsi="宋体" w:cs="宋体" w:hint="eastAsia"/>
          <w:sz w:val="24"/>
        </w:rPr>
        <w:t>信息系统技术有限公司</w:t>
      </w:r>
      <w:r w:rsidRPr="004918D4">
        <w:rPr>
          <w:rFonts w:ascii="宋体" w:eastAsia="宋体" w:hAnsi="宋体" w:cs="宋体"/>
          <w:sz w:val="24"/>
        </w:rPr>
        <w:t>（以下简称“</w:t>
      </w:r>
      <w:r w:rsidRPr="004918D4">
        <w:rPr>
          <w:rFonts w:ascii="宋体" w:eastAsia="宋体" w:hAnsi="宋体" w:cs="宋体" w:hint="eastAsia"/>
          <w:sz w:val="24"/>
        </w:rPr>
        <w:t>大唐联诚</w:t>
      </w:r>
      <w:r w:rsidRPr="004918D4">
        <w:rPr>
          <w:rFonts w:ascii="宋体" w:eastAsia="宋体" w:hAnsi="宋体" w:cs="宋体"/>
          <w:sz w:val="24"/>
        </w:rPr>
        <w:t>”）全体股东所持其全部股权，并募集配套资金（以下简称“本次交易”）。本次交易预计构成《上市公司重大资产重组管理办法》中规定的</w:t>
      </w:r>
      <w:r w:rsidRPr="004918D4">
        <w:rPr>
          <w:rFonts w:ascii="Times New Roman" w:eastAsia="宋体" w:hAnsi="Times New Roman" w:cs="Times New Roman"/>
          <w:sz w:val="24"/>
        </w:rPr>
        <w:t>重大资产重组。</w:t>
      </w:r>
      <w:r w:rsidR="00E66E0F" w:rsidRPr="004918D4">
        <w:rPr>
          <w:rFonts w:ascii="Times New Roman" w:eastAsia="宋体" w:hAnsi="Times New Roman" w:cs="Times New Roman"/>
          <w:sz w:val="24"/>
        </w:rPr>
        <w:t>经申请，公司股票</w:t>
      </w:r>
      <w:r w:rsidR="00C73566" w:rsidRPr="004918D4">
        <w:rPr>
          <w:rFonts w:ascii="Times New Roman" w:eastAsia="宋体" w:hAnsi="Times New Roman" w:cs="Times New Roman" w:hint="eastAsia"/>
          <w:sz w:val="24"/>
        </w:rPr>
        <w:t>已</w:t>
      </w:r>
      <w:r w:rsidR="00784487" w:rsidRPr="004918D4">
        <w:rPr>
          <w:rFonts w:ascii="Times New Roman" w:eastAsia="宋体" w:hAnsi="Times New Roman" w:cs="Times New Roman"/>
          <w:sz w:val="24"/>
        </w:rPr>
        <w:t>自</w:t>
      </w:r>
      <w:r w:rsidR="00784487" w:rsidRPr="004918D4">
        <w:rPr>
          <w:rFonts w:ascii="Times New Roman" w:eastAsia="宋体" w:hAnsi="Times New Roman" w:cs="Times New Roman"/>
          <w:sz w:val="24"/>
        </w:rPr>
        <w:t>2021</w:t>
      </w:r>
      <w:r w:rsidR="00784487" w:rsidRPr="004918D4">
        <w:rPr>
          <w:rFonts w:ascii="Times New Roman" w:eastAsia="宋体" w:hAnsi="Times New Roman" w:cs="Times New Roman"/>
          <w:sz w:val="24"/>
        </w:rPr>
        <w:t>年</w:t>
      </w:r>
      <w:r w:rsidR="00784487" w:rsidRPr="004918D4">
        <w:rPr>
          <w:rFonts w:ascii="Times New Roman" w:eastAsia="宋体" w:hAnsi="Times New Roman" w:cs="Times New Roman"/>
          <w:sz w:val="24"/>
        </w:rPr>
        <w:t>4</w:t>
      </w:r>
      <w:r w:rsidR="00784487" w:rsidRPr="004918D4">
        <w:rPr>
          <w:rFonts w:ascii="Times New Roman" w:eastAsia="宋体" w:hAnsi="Times New Roman" w:cs="Times New Roman"/>
          <w:sz w:val="24"/>
        </w:rPr>
        <w:t>月</w:t>
      </w:r>
      <w:r w:rsidR="00784487" w:rsidRPr="004918D4">
        <w:rPr>
          <w:rFonts w:ascii="Times New Roman" w:eastAsia="宋体" w:hAnsi="Times New Roman" w:cs="Times New Roman"/>
          <w:sz w:val="24"/>
        </w:rPr>
        <w:t>26</w:t>
      </w:r>
      <w:r w:rsidR="00784487" w:rsidRPr="004918D4">
        <w:rPr>
          <w:rFonts w:ascii="Times New Roman" w:eastAsia="宋体" w:hAnsi="Times New Roman" w:cs="Times New Roman"/>
          <w:sz w:val="24"/>
        </w:rPr>
        <w:t>日</w:t>
      </w:r>
      <w:r w:rsidR="00E66E0F" w:rsidRPr="004918D4">
        <w:rPr>
          <w:rFonts w:ascii="Times New Roman" w:eastAsia="宋体" w:hAnsi="Times New Roman" w:cs="Times New Roman"/>
          <w:sz w:val="24"/>
        </w:rPr>
        <w:t>开市起停牌，停牌时间不超过</w:t>
      </w:r>
      <w:r w:rsidR="00E66E0F" w:rsidRPr="004918D4">
        <w:rPr>
          <w:rFonts w:ascii="Times New Roman" w:eastAsia="宋体" w:hAnsi="Times New Roman" w:cs="Times New Roman"/>
          <w:sz w:val="24"/>
        </w:rPr>
        <w:t>10</w:t>
      </w:r>
      <w:r w:rsidR="00E66E0F" w:rsidRPr="004918D4">
        <w:rPr>
          <w:rFonts w:ascii="Times New Roman" w:eastAsia="宋体" w:hAnsi="Times New Roman" w:cs="Times New Roman"/>
          <w:sz w:val="24"/>
        </w:rPr>
        <w:t>个交易日，详见公司</w:t>
      </w:r>
      <w:r w:rsidR="00101D38" w:rsidRPr="004918D4">
        <w:rPr>
          <w:rFonts w:ascii="Times New Roman" w:eastAsia="宋体" w:hAnsi="Times New Roman" w:cs="Times New Roman" w:hint="eastAsia"/>
          <w:sz w:val="24"/>
        </w:rPr>
        <w:t>于</w:t>
      </w:r>
      <w:r w:rsidR="00101D38" w:rsidRPr="004918D4">
        <w:rPr>
          <w:rFonts w:ascii="Times New Roman" w:eastAsia="宋体" w:hAnsi="Times New Roman" w:cs="Times New Roman" w:hint="eastAsia"/>
          <w:sz w:val="24"/>
        </w:rPr>
        <w:t>2021</w:t>
      </w:r>
      <w:r w:rsidR="00101D38" w:rsidRPr="004918D4">
        <w:rPr>
          <w:rFonts w:ascii="Times New Roman" w:eastAsia="宋体" w:hAnsi="Times New Roman" w:cs="Times New Roman" w:hint="eastAsia"/>
          <w:sz w:val="24"/>
        </w:rPr>
        <w:t>年</w:t>
      </w:r>
      <w:r w:rsidR="00101D38" w:rsidRPr="004918D4">
        <w:rPr>
          <w:rFonts w:ascii="Times New Roman" w:eastAsia="宋体" w:hAnsi="Times New Roman" w:cs="Times New Roman" w:hint="eastAsia"/>
          <w:sz w:val="24"/>
        </w:rPr>
        <w:t>4</w:t>
      </w:r>
      <w:r w:rsidR="00101D38" w:rsidRPr="004918D4">
        <w:rPr>
          <w:rFonts w:ascii="Times New Roman" w:eastAsia="宋体" w:hAnsi="Times New Roman" w:cs="Times New Roman" w:hint="eastAsia"/>
          <w:sz w:val="24"/>
        </w:rPr>
        <w:t>月</w:t>
      </w:r>
      <w:r w:rsidR="00101D38" w:rsidRPr="004918D4">
        <w:rPr>
          <w:rFonts w:ascii="Times New Roman" w:eastAsia="宋体" w:hAnsi="Times New Roman" w:cs="Times New Roman" w:hint="eastAsia"/>
          <w:sz w:val="24"/>
        </w:rPr>
        <w:t>24</w:t>
      </w:r>
      <w:r w:rsidR="00101D38" w:rsidRPr="004918D4">
        <w:rPr>
          <w:rFonts w:ascii="Times New Roman" w:eastAsia="宋体" w:hAnsi="Times New Roman" w:cs="Times New Roman" w:hint="eastAsia"/>
          <w:sz w:val="24"/>
        </w:rPr>
        <w:t>日</w:t>
      </w:r>
      <w:r w:rsidR="00E66E0F" w:rsidRPr="004918D4">
        <w:rPr>
          <w:rFonts w:ascii="Times New Roman" w:eastAsia="宋体" w:hAnsi="Times New Roman" w:cs="Times New Roman"/>
          <w:sz w:val="24"/>
        </w:rPr>
        <w:t>在上海证券交易所网站披露的《</w:t>
      </w:r>
      <w:r w:rsidR="00CF0774" w:rsidRPr="004918D4">
        <w:rPr>
          <w:rFonts w:ascii="Times New Roman" w:eastAsia="宋体" w:hAnsi="Times New Roman" w:cs="Times New Roman" w:hint="eastAsia"/>
          <w:sz w:val="24"/>
        </w:rPr>
        <w:t>大唐电信科技股份有限公司</w:t>
      </w:r>
      <w:r w:rsidR="00E66E0F" w:rsidRPr="004918D4">
        <w:rPr>
          <w:rFonts w:ascii="Times New Roman" w:eastAsia="宋体" w:hAnsi="Times New Roman" w:cs="Times New Roman"/>
          <w:sz w:val="24"/>
        </w:rPr>
        <w:t>重大资产重组停牌公告》（</w:t>
      </w:r>
      <w:r w:rsidR="00E66E0F" w:rsidRPr="004918D4">
        <w:rPr>
          <w:rFonts w:ascii="Times New Roman" w:eastAsia="宋体" w:hAnsi="Times New Roman" w:cs="Times New Roman"/>
          <w:sz w:val="24"/>
        </w:rPr>
        <w:t>2021-</w:t>
      </w:r>
      <w:r w:rsidR="00BE58D6" w:rsidRPr="004918D4">
        <w:rPr>
          <w:rFonts w:ascii="Times New Roman" w:eastAsia="宋体" w:hAnsi="Times New Roman" w:cs="Times New Roman"/>
          <w:sz w:val="24"/>
        </w:rPr>
        <w:t>032</w:t>
      </w:r>
      <w:r w:rsidR="00E66E0F" w:rsidRPr="004918D4">
        <w:rPr>
          <w:rFonts w:ascii="Times New Roman" w:eastAsia="宋体" w:hAnsi="Times New Roman" w:cs="Times New Roman"/>
          <w:sz w:val="24"/>
        </w:rPr>
        <w:t>）。</w:t>
      </w:r>
    </w:p>
    <w:p w14:paraId="287A521E" w14:textId="09A14E22" w:rsidR="00716D59" w:rsidRPr="004918D4" w:rsidRDefault="00E66E0F" w:rsidP="00FF641B">
      <w:pPr>
        <w:spacing w:after="0" w:line="360" w:lineRule="auto"/>
        <w:ind w:left="-17" w:firstLineChars="200" w:firstLine="480"/>
        <w:jc w:val="both"/>
        <w:rPr>
          <w:rFonts w:ascii="Times New Roman" w:eastAsia="宋体" w:hAnsi="Times New Roman" w:cs="Times New Roman"/>
          <w:sz w:val="24"/>
        </w:rPr>
      </w:pPr>
      <w:r w:rsidRPr="004918D4">
        <w:rPr>
          <w:rFonts w:ascii="Times New Roman" w:eastAsia="宋体" w:hAnsi="Times New Roman" w:cs="Times New Roman"/>
          <w:sz w:val="24"/>
        </w:rPr>
        <w:t>2021</w:t>
      </w:r>
      <w:r w:rsidRPr="004918D4">
        <w:rPr>
          <w:rFonts w:ascii="Times New Roman" w:eastAsia="宋体" w:hAnsi="Times New Roman" w:cs="Times New Roman"/>
          <w:sz w:val="24"/>
        </w:rPr>
        <w:t>年</w:t>
      </w:r>
      <w:r w:rsidR="00784487" w:rsidRPr="004918D4">
        <w:rPr>
          <w:rFonts w:ascii="Times New Roman" w:eastAsia="宋体" w:hAnsi="Times New Roman" w:cs="Times New Roman"/>
          <w:sz w:val="24"/>
        </w:rPr>
        <w:t>5</w:t>
      </w:r>
      <w:r w:rsidRPr="004918D4">
        <w:rPr>
          <w:rFonts w:ascii="Times New Roman" w:eastAsia="宋体" w:hAnsi="Times New Roman" w:cs="Times New Roman"/>
          <w:sz w:val="24"/>
        </w:rPr>
        <w:t>月</w:t>
      </w:r>
      <w:r w:rsidR="00271243" w:rsidRPr="004918D4">
        <w:rPr>
          <w:rFonts w:ascii="Times New Roman" w:eastAsia="宋体" w:hAnsi="Times New Roman" w:cs="Times New Roman"/>
          <w:sz w:val="24"/>
        </w:rPr>
        <w:t>10</w:t>
      </w:r>
      <w:r w:rsidRPr="004918D4">
        <w:rPr>
          <w:rFonts w:ascii="Times New Roman" w:eastAsia="宋体" w:hAnsi="Times New Roman" w:cs="Times New Roman"/>
          <w:sz w:val="24"/>
        </w:rPr>
        <w:t>日，公司召开第</w:t>
      </w:r>
      <w:r w:rsidR="00350DB4" w:rsidRPr="004918D4">
        <w:rPr>
          <w:rFonts w:ascii="Times New Roman" w:eastAsia="宋体" w:hAnsi="Times New Roman" w:cs="Times New Roman" w:hint="eastAsia"/>
          <w:sz w:val="24"/>
        </w:rPr>
        <w:t>七</w:t>
      </w:r>
      <w:r w:rsidRPr="004918D4">
        <w:rPr>
          <w:rFonts w:ascii="Times New Roman" w:eastAsia="宋体" w:hAnsi="Times New Roman" w:cs="Times New Roman"/>
          <w:sz w:val="24"/>
        </w:rPr>
        <w:t>届董事会第</w:t>
      </w:r>
      <w:r w:rsidR="00291902" w:rsidRPr="004918D4">
        <w:rPr>
          <w:rFonts w:ascii="Times New Roman" w:eastAsia="宋体" w:hAnsi="Times New Roman" w:cs="Times New Roman" w:hint="eastAsia"/>
          <w:sz w:val="24"/>
        </w:rPr>
        <w:t>五十八</w:t>
      </w:r>
      <w:r w:rsidRPr="004918D4">
        <w:rPr>
          <w:rFonts w:ascii="Times New Roman" w:eastAsia="宋体" w:hAnsi="Times New Roman" w:cs="Times New Roman"/>
          <w:sz w:val="24"/>
        </w:rPr>
        <w:t>次会议，审议通过了《</w:t>
      </w:r>
      <w:r w:rsidR="00D83E25" w:rsidRPr="004918D4">
        <w:rPr>
          <w:rFonts w:ascii="Times New Roman" w:eastAsia="宋体" w:hAnsi="Times New Roman" w:cs="Times New Roman" w:hint="eastAsia"/>
          <w:sz w:val="24"/>
        </w:rPr>
        <w:t>关于本次发行股份购买资产并募集配套资金暨关联交易的方案</w:t>
      </w:r>
      <w:r w:rsidRPr="004918D4">
        <w:rPr>
          <w:rFonts w:ascii="Times New Roman" w:eastAsia="宋体" w:hAnsi="Times New Roman" w:cs="Times New Roman"/>
          <w:sz w:val="24"/>
        </w:rPr>
        <w:t>的议案》等与本次交易相关的议案，具体内容详见公司</w:t>
      </w:r>
      <w:r w:rsidR="005B54F3" w:rsidRPr="004918D4">
        <w:rPr>
          <w:rFonts w:ascii="Times New Roman" w:eastAsia="宋体" w:hAnsi="Times New Roman" w:cs="Times New Roman"/>
          <w:sz w:val="24"/>
        </w:rPr>
        <w:t>2021</w:t>
      </w:r>
      <w:r w:rsidR="005B54F3" w:rsidRPr="004918D4">
        <w:rPr>
          <w:rFonts w:ascii="Times New Roman" w:eastAsia="宋体" w:hAnsi="Times New Roman" w:cs="Times New Roman"/>
          <w:sz w:val="24"/>
        </w:rPr>
        <w:t>年</w:t>
      </w:r>
      <w:r w:rsidR="005B54F3" w:rsidRPr="004918D4">
        <w:rPr>
          <w:rFonts w:ascii="Times New Roman" w:eastAsia="宋体" w:hAnsi="Times New Roman" w:cs="Times New Roman"/>
          <w:sz w:val="24"/>
        </w:rPr>
        <w:t>5</w:t>
      </w:r>
      <w:r w:rsidR="005B54F3" w:rsidRPr="004918D4">
        <w:rPr>
          <w:rFonts w:ascii="Times New Roman" w:eastAsia="宋体" w:hAnsi="Times New Roman" w:cs="Times New Roman"/>
          <w:sz w:val="24"/>
        </w:rPr>
        <w:t>月</w:t>
      </w:r>
      <w:r w:rsidR="005B54F3" w:rsidRPr="004918D4">
        <w:rPr>
          <w:rFonts w:ascii="Times New Roman" w:eastAsia="宋体" w:hAnsi="Times New Roman" w:cs="Times New Roman"/>
          <w:sz w:val="24"/>
        </w:rPr>
        <w:t>1</w:t>
      </w:r>
      <w:r w:rsidR="00C9218C" w:rsidRPr="004918D4">
        <w:rPr>
          <w:rFonts w:ascii="Times New Roman" w:eastAsia="宋体" w:hAnsi="Times New Roman" w:cs="Times New Roman"/>
          <w:sz w:val="24"/>
        </w:rPr>
        <w:t>2</w:t>
      </w:r>
      <w:r w:rsidR="005B54F3" w:rsidRPr="004918D4">
        <w:rPr>
          <w:rFonts w:ascii="Times New Roman" w:eastAsia="宋体" w:hAnsi="Times New Roman" w:cs="Times New Roman"/>
          <w:sz w:val="24"/>
        </w:rPr>
        <w:t>日</w:t>
      </w:r>
      <w:r w:rsidRPr="004918D4">
        <w:rPr>
          <w:rFonts w:ascii="Times New Roman" w:eastAsia="宋体" w:hAnsi="Times New Roman" w:cs="Times New Roman"/>
          <w:sz w:val="24"/>
        </w:rPr>
        <w:t>披露的相关公告及文件。根据相关规定，经公司向上海证券交易所申请，公司股票将于</w:t>
      </w:r>
      <w:r w:rsidRPr="004918D4">
        <w:rPr>
          <w:rFonts w:ascii="Times New Roman" w:eastAsia="宋体" w:hAnsi="Times New Roman" w:cs="Times New Roman"/>
          <w:sz w:val="24"/>
        </w:rPr>
        <w:t>2021</w:t>
      </w:r>
      <w:r w:rsidRPr="004918D4">
        <w:rPr>
          <w:rFonts w:ascii="Times New Roman" w:eastAsia="宋体" w:hAnsi="Times New Roman" w:cs="Times New Roman"/>
          <w:sz w:val="24"/>
        </w:rPr>
        <w:t>年</w:t>
      </w:r>
      <w:r w:rsidR="00784487" w:rsidRPr="004918D4">
        <w:rPr>
          <w:rFonts w:ascii="Times New Roman" w:eastAsia="宋体" w:hAnsi="Times New Roman" w:cs="Times New Roman"/>
          <w:sz w:val="24"/>
        </w:rPr>
        <w:t>5</w:t>
      </w:r>
      <w:r w:rsidRPr="004918D4">
        <w:rPr>
          <w:rFonts w:ascii="Times New Roman" w:eastAsia="宋体" w:hAnsi="Times New Roman" w:cs="Times New Roman"/>
          <w:sz w:val="24"/>
        </w:rPr>
        <w:t>月</w:t>
      </w:r>
      <w:r w:rsidR="00271243" w:rsidRPr="004918D4">
        <w:rPr>
          <w:rFonts w:ascii="Times New Roman" w:eastAsia="宋体" w:hAnsi="Times New Roman" w:cs="Times New Roman"/>
          <w:sz w:val="24"/>
        </w:rPr>
        <w:t>12</w:t>
      </w:r>
      <w:r w:rsidRPr="004918D4">
        <w:rPr>
          <w:rFonts w:ascii="Times New Roman" w:eastAsia="宋体" w:hAnsi="Times New Roman" w:cs="Times New Roman"/>
          <w:sz w:val="24"/>
        </w:rPr>
        <w:t>日起复牌。</w:t>
      </w:r>
    </w:p>
    <w:p w14:paraId="5F8BA8B0" w14:textId="08D454C8" w:rsidR="00716D59" w:rsidRPr="004918D4" w:rsidRDefault="00E66E0F" w:rsidP="00FF641B">
      <w:pPr>
        <w:spacing w:after="0" w:line="360" w:lineRule="auto"/>
        <w:ind w:left="-17" w:firstLineChars="200" w:firstLine="480"/>
        <w:jc w:val="both"/>
        <w:rPr>
          <w:rFonts w:ascii="宋体" w:eastAsia="宋体" w:hAnsi="宋体" w:cs="宋体"/>
          <w:sz w:val="24"/>
        </w:rPr>
      </w:pPr>
      <w:r w:rsidRPr="004918D4">
        <w:rPr>
          <w:rFonts w:ascii="宋体" w:eastAsia="宋体" w:hAnsi="宋体" w:cs="宋体"/>
          <w:sz w:val="24"/>
        </w:rPr>
        <w:t>截至本公告披露日，本次交易涉及的审计、评估工作尚未完成，公司将在相关审计、评估工作完成后，再次召开董事会审议本次交易相关事项。本次交易尚需提交公司股东大会审议，并经有权监管机构批准后方可正式实施，能否通过审</w:t>
      </w:r>
    </w:p>
    <w:p w14:paraId="0BD34035" w14:textId="2D26ABC7" w:rsidR="00716D59" w:rsidRPr="004918D4" w:rsidRDefault="00E66E0F" w:rsidP="00FF641B">
      <w:pPr>
        <w:spacing w:after="0" w:line="360" w:lineRule="auto"/>
        <w:ind w:left="-17"/>
        <w:jc w:val="both"/>
        <w:rPr>
          <w:rFonts w:ascii="宋体" w:eastAsia="宋体" w:hAnsi="宋体" w:cs="宋体"/>
          <w:sz w:val="24"/>
          <w:lang w:val="en-US"/>
        </w:rPr>
      </w:pPr>
      <w:proofErr w:type="gramStart"/>
      <w:r w:rsidRPr="004918D4">
        <w:rPr>
          <w:rFonts w:ascii="宋体" w:eastAsia="宋体" w:hAnsi="宋体" w:cs="宋体"/>
          <w:sz w:val="24"/>
        </w:rPr>
        <w:t>批尚存在</w:t>
      </w:r>
      <w:proofErr w:type="gramEnd"/>
      <w:r w:rsidRPr="004918D4">
        <w:rPr>
          <w:rFonts w:ascii="宋体" w:eastAsia="宋体" w:hAnsi="宋体" w:cs="宋体"/>
          <w:sz w:val="24"/>
        </w:rPr>
        <w:t>一定不确定性。公司所有信息均以公司在</w:t>
      </w:r>
      <w:r w:rsidR="00C05CF7" w:rsidRPr="004918D4">
        <w:rPr>
          <w:rFonts w:ascii="宋体" w:eastAsia="宋体" w:hAnsi="宋体" w:cs="宋体" w:hint="eastAsia"/>
          <w:sz w:val="24"/>
        </w:rPr>
        <w:t>《中国证券报》、</w:t>
      </w:r>
      <w:r w:rsidRPr="004918D4">
        <w:rPr>
          <w:rFonts w:ascii="宋体" w:eastAsia="宋体" w:hAnsi="宋体" w:cs="宋体"/>
          <w:sz w:val="24"/>
        </w:rPr>
        <w:t>《上海证券报》和上海证券交易所网站</w:t>
      </w:r>
      <w:r w:rsidRPr="004918D4">
        <w:rPr>
          <w:rFonts w:ascii="宋体" w:eastAsia="宋体" w:hAnsi="宋体" w:cs="宋体"/>
          <w:sz w:val="24"/>
          <w:lang w:val="en-US"/>
        </w:rPr>
        <w:t>（www.sse.com.cn）</w:t>
      </w:r>
      <w:r w:rsidRPr="004918D4">
        <w:rPr>
          <w:rFonts w:ascii="宋体" w:eastAsia="宋体" w:hAnsi="宋体" w:cs="宋体"/>
          <w:sz w:val="24"/>
        </w:rPr>
        <w:t>刊登的公告为准</w:t>
      </w:r>
      <w:r w:rsidRPr="004918D4">
        <w:rPr>
          <w:rFonts w:ascii="宋体" w:eastAsia="宋体" w:hAnsi="宋体" w:cs="宋体"/>
          <w:sz w:val="24"/>
          <w:lang w:val="en-US"/>
        </w:rPr>
        <w:t>，</w:t>
      </w:r>
      <w:r w:rsidRPr="004918D4">
        <w:rPr>
          <w:rFonts w:ascii="宋体" w:eastAsia="宋体" w:hAnsi="宋体" w:cs="宋体"/>
          <w:sz w:val="24"/>
        </w:rPr>
        <w:t>敬请广大投资者理性投资</w:t>
      </w:r>
      <w:r w:rsidRPr="004918D4">
        <w:rPr>
          <w:rFonts w:ascii="宋体" w:eastAsia="宋体" w:hAnsi="宋体" w:cs="宋体"/>
          <w:sz w:val="24"/>
          <w:lang w:val="en-US"/>
        </w:rPr>
        <w:t>，</w:t>
      </w:r>
      <w:r w:rsidRPr="004918D4">
        <w:rPr>
          <w:rFonts w:ascii="宋体" w:eastAsia="宋体" w:hAnsi="宋体" w:cs="宋体"/>
          <w:sz w:val="24"/>
        </w:rPr>
        <w:t>注意投资风险。</w:t>
      </w:r>
    </w:p>
    <w:p w14:paraId="2DF9BEEF" w14:textId="64BA3622" w:rsidR="00784487" w:rsidRPr="004918D4" w:rsidRDefault="00E66E0F" w:rsidP="00FF641B">
      <w:pPr>
        <w:spacing w:after="0" w:line="360" w:lineRule="auto"/>
        <w:ind w:firstLine="480"/>
        <w:rPr>
          <w:rFonts w:ascii="宋体" w:eastAsia="宋体" w:hAnsi="宋体" w:cs="宋体"/>
          <w:sz w:val="24"/>
        </w:rPr>
      </w:pPr>
      <w:r w:rsidRPr="004918D4">
        <w:rPr>
          <w:rFonts w:ascii="宋体" w:eastAsia="宋体" w:hAnsi="宋体" w:cs="宋体"/>
          <w:sz w:val="24"/>
        </w:rPr>
        <w:lastRenderedPageBreak/>
        <w:t>特此公告。</w:t>
      </w:r>
    </w:p>
    <w:p w14:paraId="43163793" w14:textId="17A8ECF5" w:rsidR="00891255" w:rsidRPr="004918D4" w:rsidRDefault="00891255" w:rsidP="00784487">
      <w:pPr>
        <w:spacing w:after="108" w:line="408" w:lineRule="auto"/>
        <w:ind w:firstLine="480"/>
        <w:jc w:val="right"/>
        <w:rPr>
          <w:rFonts w:ascii="Times New Roman" w:eastAsia="宋体" w:hAnsi="Times New Roman" w:cs="Times New Roman"/>
          <w:sz w:val="24"/>
        </w:rPr>
      </w:pPr>
    </w:p>
    <w:p w14:paraId="46973265" w14:textId="77777777" w:rsidR="00EC0143" w:rsidRPr="004918D4" w:rsidRDefault="00EC0143" w:rsidP="00784487">
      <w:pPr>
        <w:spacing w:after="108" w:line="408" w:lineRule="auto"/>
        <w:ind w:firstLine="480"/>
        <w:jc w:val="right"/>
        <w:rPr>
          <w:rFonts w:ascii="Times New Roman" w:eastAsia="宋体" w:hAnsi="Times New Roman" w:cs="Times New Roman"/>
          <w:sz w:val="24"/>
        </w:rPr>
      </w:pPr>
    </w:p>
    <w:p w14:paraId="611EA1AD" w14:textId="4524BAB0" w:rsidR="00784487" w:rsidRPr="004918D4" w:rsidRDefault="00784487" w:rsidP="00784487">
      <w:pPr>
        <w:spacing w:after="108" w:line="408" w:lineRule="auto"/>
        <w:ind w:firstLine="480"/>
        <w:jc w:val="right"/>
        <w:rPr>
          <w:rFonts w:ascii="Times New Roman" w:eastAsia="宋体" w:hAnsi="Times New Roman" w:cs="Times New Roman"/>
          <w:sz w:val="24"/>
        </w:rPr>
      </w:pPr>
      <w:r w:rsidRPr="004918D4">
        <w:rPr>
          <w:rFonts w:ascii="Times New Roman" w:eastAsia="宋体" w:hAnsi="Times New Roman" w:cs="Times New Roman"/>
          <w:sz w:val="24"/>
        </w:rPr>
        <w:t>大唐电信科技股份有限公司</w:t>
      </w:r>
      <w:r w:rsidR="00C05CF7" w:rsidRPr="004918D4">
        <w:rPr>
          <w:rFonts w:ascii="Times New Roman" w:eastAsia="宋体" w:hAnsi="Times New Roman" w:cs="Times New Roman" w:hint="eastAsia"/>
          <w:sz w:val="24"/>
        </w:rPr>
        <w:t>董事会</w:t>
      </w:r>
    </w:p>
    <w:p w14:paraId="224D2DA7" w14:textId="70EFC359" w:rsidR="00716D59" w:rsidRPr="00784487" w:rsidRDefault="00784487" w:rsidP="00784487">
      <w:pPr>
        <w:spacing w:after="108" w:line="408" w:lineRule="auto"/>
        <w:ind w:firstLine="480"/>
        <w:jc w:val="right"/>
        <w:rPr>
          <w:rFonts w:ascii="Times New Roman" w:eastAsia="宋体" w:hAnsi="Times New Roman" w:cs="Times New Roman"/>
          <w:sz w:val="24"/>
        </w:rPr>
      </w:pPr>
      <w:r w:rsidRPr="004918D4">
        <w:rPr>
          <w:rFonts w:ascii="Times New Roman" w:eastAsia="宋体" w:hAnsi="Times New Roman" w:cs="Times New Roman"/>
          <w:sz w:val="24"/>
        </w:rPr>
        <w:t>2021</w:t>
      </w:r>
      <w:r w:rsidRPr="004918D4">
        <w:rPr>
          <w:rFonts w:ascii="Times New Roman" w:eastAsia="宋体" w:hAnsi="Times New Roman" w:cs="Times New Roman"/>
          <w:sz w:val="24"/>
        </w:rPr>
        <w:t>年</w:t>
      </w:r>
      <w:r w:rsidR="004041DE" w:rsidRPr="004918D4">
        <w:rPr>
          <w:rFonts w:ascii="Times New Roman" w:eastAsia="宋体" w:hAnsi="Times New Roman" w:cs="Times New Roman"/>
          <w:sz w:val="24"/>
        </w:rPr>
        <w:t>5</w:t>
      </w:r>
      <w:r w:rsidRPr="004918D4">
        <w:rPr>
          <w:rFonts w:ascii="Times New Roman" w:eastAsia="宋体" w:hAnsi="Times New Roman" w:cs="Times New Roman"/>
          <w:sz w:val="24"/>
        </w:rPr>
        <w:t>月</w:t>
      </w:r>
      <w:r w:rsidR="00EA764C">
        <w:rPr>
          <w:rFonts w:ascii="Times New Roman" w:eastAsia="宋体" w:hAnsi="Times New Roman" w:cs="Times New Roman" w:hint="eastAsia"/>
          <w:sz w:val="24"/>
        </w:rPr>
        <w:t>12</w:t>
      </w:r>
      <w:r w:rsidRPr="004918D4">
        <w:rPr>
          <w:rFonts w:ascii="Times New Roman" w:eastAsia="宋体" w:hAnsi="Times New Roman" w:cs="Times New Roman"/>
          <w:sz w:val="24"/>
        </w:rPr>
        <w:t>日</w:t>
      </w:r>
    </w:p>
    <w:sectPr w:rsidR="00716D59" w:rsidRPr="00784487">
      <w:pgSz w:w="11906" w:h="16838"/>
      <w:pgMar w:top="1551" w:right="1680" w:bottom="991" w:left="180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98FAB8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9D23A" w14:textId="77777777" w:rsidR="00955E19" w:rsidRDefault="00955E19" w:rsidP="00C9218C">
      <w:pPr>
        <w:spacing w:after="0" w:line="240" w:lineRule="auto"/>
      </w:pPr>
      <w:r>
        <w:separator/>
      </w:r>
    </w:p>
  </w:endnote>
  <w:endnote w:type="continuationSeparator" w:id="0">
    <w:p w14:paraId="6BF31FB9" w14:textId="77777777" w:rsidR="00955E19" w:rsidRDefault="00955E19" w:rsidP="00C92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E38A4" w14:textId="77777777" w:rsidR="00955E19" w:rsidRDefault="00955E19" w:rsidP="00C9218C">
      <w:pPr>
        <w:spacing w:after="0" w:line="240" w:lineRule="auto"/>
      </w:pPr>
      <w:r>
        <w:separator/>
      </w:r>
    </w:p>
  </w:footnote>
  <w:footnote w:type="continuationSeparator" w:id="0">
    <w:p w14:paraId="4F66A684" w14:textId="77777777" w:rsidR="00955E19" w:rsidRDefault="00955E19" w:rsidP="00C92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4BDD"/>
    <w:multiLevelType w:val="hybridMultilevel"/>
    <w:tmpl w:val="6014412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hangjinb      张瑾（大唐电信／总部职能／董事会办公室／信息披露部）">
    <w15:presenceInfo w15:providerId="AD" w15:userId="S-1-5-21-1292428093-1965331169-839522115-24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59"/>
    <w:rsid w:val="00047F53"/>
    <w:rsid w:val="000819EA"/>
    <w:rsid w:val="0008575D"/>
    <w:rsid w:val="000A58A2"/>
    <w:rsid w:val="000C71D2"/>
    <w:rsid w:val="000F56E2"/>
    <w:rsid w:val="00101D38"/>
    <w:rsid w:val="00160C04"/>
    <w:rsid w:val="00182F19"/>
    <w:rsid w:val="00236E53"/>
    <w:rsid w:val="002518F3"/>
    <w:rsid w:val="00256A0F"/>
    <w:rsid w:val="00271243"/>
    <w:rsid w:val="00291902"/>
    <w:rsid w:val="00350DB4"/>
    <w:rsid w:val="00371ECA"/>
    <w:rsid w:val="004041DE"/>
    <w:rsid w:val="004918D4"/>
    <w:rsid w:val="00585902"/>
    <w:rsid w:val="005B54F3"/>
    <w:rsid w:val="0063312E"/>
    <w:rsid w:val="00646E1A"/>
    <w:rsid w:val="006E519C"/>
    <w:rsid w:val="00715D10"/>
    <w:rsid w:val="00716D59"/>
    <w:rsid w:val="00717409"/>
    <w:rsid w:val="00784487"/>
    <w:rsid w:val="00806DD1"/>
    <w:rsid w:val="008212FD"/>
    <w:rsid w:val="008317E2"/>
    <w:rsid w:val="00852573"/>
    <w:rsid w:val="00861D21"/>
    <w:rsid w:val="00863B84"/>
    <w:rsid w:val="00874FA3"/>
    <w:rsid w:val="00891255"/>
    <w:rsid w:val="008D54CF"/>
    <w:rsid w:val="009352C3"/>
    <w:rsid w:val="00945259"/>
    <w:rsid w:val="00955E19"/>
    <w:rsid w:val="00956E54"/>
    <w:rsid w:val="0096323A"/>
    <w:rsid w:val="00984729"/>
    <w:rsid w:val="00A66F72"/>
    <w:rsid w:val="00AF7595"/>
    <w:rsid w:val="00B07F6A"/>
    <w:rsid w:val="00B41DED"/>
    <w:rsid w:val="00B65399"/>
    <w:rsid w:val="00BE58D6"/>
    <w:rsid w:val="00C05CF7"/>
    <w:rsid w:val="00C24052"/>
    <w:rsid w:val="00C42E8E"/>
    <w:rsid w:val="00C433BA"/>
    <w:rsid w:val="00C73566"/>
    <w:rsid w:val="00C9218C"/>
    <w:rsid w:val="00CA5DBC"/>
    <w:rsid w:val="00CB3D88"/>
    <w:rsid w:val="00CF0774"/>
    <w:rsid w:val="00D00624"/>
    <w:rsid w:val="00D5068B"/>
    <w:rsid w:val="00D83E25"/>
    <w:rsid w:val="00E66E0F"/>
    <w:rsid w:val="00E7368F"/>
    <w:rsid w:val="00E83780"/>
    <w:rsid w:val="00EA764C"/>
    <w:rsid w:val="00EC0143"/>
    <w:rsid w:val="00FC5802"/>
    <w:rsid w:val="00FD5C5F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AEC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zh-CN" w:bidi="zh-CN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209" w:line="259" w:lineRule="auto"/>
      <w:ind w:right="122"/>
      <w:jc w:val="center"/>
      <w:outlineLvl w:val="0"/>
    </w:pPr>
    <w:rPr>
      <w:rFonts w:ascii="宋体" w:eastAsia="宋体" w:hAnsi="宋体" w:cs="宋体"/>
      <w:color w:val="FF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Pr>
      <w:rFonts w:ascii="宋体" w:eastAsia="宋体" w:hAnsi="宋体" w:cs="宋体"/>
      <w:color w:val="FF0000"/>
      <w:sz w:val="32"/>
    </w:rPr>
  </w:style>
  <w:style w:type="paragraph" w:styleId="a3">
    <w:name w:val="header"/>
    <w:basedOn w:val="a"/>
    <w:link w:val="Char"/>
    <w:uiPriority w:val="99"/>
    <w:unhideWhenUsed/>
    <w:rsid w:val="00C92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218C"/>
    <w:rPr>
      <w:rFonts w:ascii="Calibri" w:eastAsia="Calibri" w:hAnsi="Calibri" w:cs="Calibri"/>
      <w:color w:val="000000"/>
      <w:sz w:val="18"/>
      <w:szCs w:val="18"/>
      <w:lang w:val="zh-CN" w:bidi="zh-CN"/>
    </w:rPr>
  </w:style>
  <w:style w:type="paragraph" w:styleId="a4">
    <w:name w:val="footer"/>
    <w:basedOn w:val="a"/>
    <w:link w:val="Char0"/>
    <w:uiPriority w:val="99"/>
    <w:unhideWhenUsed/>
    <w:rsid w:val="00C9218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218C"/>
    <w:rPr>
      <w:rFonts w:ascii="Calibri" w:eastAsia="Calibri" w:hAnsi="Calibri" w:cs="Calibri"/>
      <w:color w:val="000000"/>
      <w:sz w:val="18"/>
      <w:szCs w:val="18"/>
      <w:lang w:val="zh-CN" w:bidi="zh-CN"/>
    </w:rPr>
  </w:style>
  <w:style w:type="paragraph" w:styleId="a5">
    <w:name w:val="List Paragraph"/>
    <w:basedOn w:val="a"/>
    <w:uiPriority w:val="34"/>
    <w:qFormat/>
    <w:rsid w:val="00182F1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01D38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01D38"/>
    <w:rPr>
      <w:rFonts w:ascii="Calibri" w:eastAsia="Calibri" w:hAnsi="Calibri" w:cs="Calibri"/>
      <w:color w:val="000000"/>
      <w:sz w:val="18"/>
      <w:szCs w:val="18"/>
      <w:lang w:val="zh-CN" w:bidi="zh-CN"/>
    </w:rPr>
  </w:style>
  <w:style w:type="character" w:styleId="a7">
    <w:name w:val="annotation reference"/>
    <w:basedOn w:val="a0"/>
    <w:uiPriority w:val="99"/>
    <w:semiHidden/>
    <w:unhideWhenUsed/>
    <w:rsid w:val="00101D38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101D38"/>
  </w:style>
  <w:style w:type="character" w:customStyle="1" w:styleId="Char2">
    <w:name w:val="批注文字 Char"/>
    <w:basedOn w:val="a0"/>
    <w:link w:val="a8"/>
    <w:uiPriority w:val="99"/>
    <w:semiHidden/>
    <w:rsid w:val="00101D38"/>
    <w:rPr>
      <w:rFonts w:ascii="Calibri" w:eastAsia="Calibri" w:hAnsi="Calibri" w:cs="Calibri"/>
      <w:color w:val="000000"/>
      <w:sz w:val="22"/>
      <w:lang w:val="zh-CN" w:bidi="zh-CN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01D38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101D38"/>
    <w:rPr>
      <w:rFonts w:ascii="Calibri" w:eastAsia="Calibri" w:hAnsi="Calibri" w:cs="Calibri"/>
      <w:b/>
      <w:bCs/>
      <w:color w:val="000000"/>
      <w:sz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zh-CN" w:bidi="zh-CN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209" w:line="259" w:lineRule="auto"/>
      <w:ind w:right="122"/>
      <w:jc w:val="center"/>
      <w:outlineLvl w:val="0"/>
    </w:pPr>
    <w:rPr>
      <w:rFonts w:ascii="宋体" w:eastAsia="宋体" w:hAnsi="宋体" w:cs="宋体"/>
      <w:color w:val="FF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Pr>
      <w:rFonts w:ascii="宋体" w:eastAsia="宋体" w:hAnsi="宋体" w:cs="宋体"/>
      <w:color w:val="FF0000"/>
      <w:sz w:val="32"/>
    </w:rPr>
  </w:style>
  <w:style w:type="paragraph" w:styleId="a3">
    <w:name w:val="header"/>
    <w:basedOn w:val="a"/>
    <w:link w:val="Char"/>
    <w:uiPriority w:val="99"/>
    <w:unhideWhenUsed/>
    <w:rsid w:val="00C92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218C"/>
    <w:rPr>
      <w:rFonts w:ascii="Calibri" w:eastAsia="Calibri" w:hAnsi="Calibri" w:cs="Calibri"/>
      <w:color w:val="000000"/>
      <w:sz w:val="18"/>
      <w:szCs w:val="18"/>
      <w:lang w:val="zh-CN" w:bidi="zh-CN"/>
    </w:rPr>
  </w:style>
  <w:style w:type="paragraph" w:styleId="a4">
    <w:name w:val="footer"/>
    <w:basedOn w:val="a"/>
    <w:link w:val="Char0"/>
    <w:uiPriority w:val="99"/>
    <w:unhideWhenUsed/>
    <w:rsid w:val="00C9218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218C"/>
    <w:rPr>
      <w:rFonts w:ascii="Calibri" w:eastAsia="Calibri" w:hAnsi="Calibri" w:cs="Calibri"/>
      <w:color w:val="000000"/>
      <w:sz w:val="18"/>
      <w:szCs w:val="18"/>
      <w:lang w:val="zh-CN" w:bidi="zh-CN"/>
    </w:rPr>
  </w:style>
  <w:style w:type="paragraph" w:styleId="a5">
    <w:name w:val="List Paragraph"/>
    <w:basedOn w:val="a"/>
    <w:uiPriority w:val="34"/>
    <w:qFormat/>
    <w:rsid w:val="00182F1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01D38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01D38"/>
    <w:rPr>
      <w:rFonts w:ascii="Calibri" w:eastAsia="Calibri" w:hAnsi="Calibri" w:cs="Calibri"/>
      <w:color w:val="000000"/>
      <w:sz w:val="18"/>
      <w:szCs w:val="18"/>
      <w:lang w:val="zh-CN" w:bidi="zh-CN"/>
    </w:rPr>
  </w:style>
  <w:style w:type="character" w:styleId="a7">
    <w:name w:val="annotation reference"/>
    <w:basedOn w:val="a0"/>
    <w:uiPriority w:val="99"/>
    <w:semiHidden/>
    <w:unhideWhenUsed/>
    <w:rsid w:val="00101D38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101D38"/>
  </w:style>
  <w:style w:type="character" w:customStyle="1" w:styleId="Char2">
    <w:name w:val="批注文字 Char"/>
    <w:basedOn w:val="a0"/>
    <w:link w:val="a8"/>
    <w:uiPriority w:val="99"/>
    <w:semiHidden/>
    <w:rsid w:val="00101D38"/>
    <w:rPr>
      <w:rFonts w:ascii="Calibri" w:eastAsia="Calibri" w:hAnsi="Calibri" w:cs="Calibri"/>
      <w:color w:val="000000"/>
      <w:sz w:val="22"/>
      <w:lang w:val="zh-CN" w:bidi="zh-CN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01D38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101D38"/>
    <w:rPr>
      <w:rFonts w:ascii="Calibri" w:eastAsia="Calibri" w:hAnsi="Calibri" w:cs="Calibri"/>
      <w:b/>
      <w:bCs/>
      <w:color w:val="00000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4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cp:lastModifiedBy>wangqingyu     王清宇</cp:lastModifiedBy>
  <cp:revision>8</cp:revision>
  <dcterms:created xsi:type="dcterms:W3CDTF">2021-05-11T05:48:00Z</dcterms:created>
  <dcterms:modified xsi:type="dcterms:W3CDTF">2021-05-11T07:56:00Z</dcterms:modified>
</cp:coreProperties>
</file>